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2.xml" ContentType="application/vnd.openxmlformats-officedocument.customXmlProperties+xml"/>
  <Override PartName="/customXml/itemProps3.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customXml/itemProps1.xml" ContentType="application/vnd.openxmlformats-officedocument.customXmlPropertie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30" w:rsidRDefault="00B87030" w:rsidP="00A0139A">
      <w:pPr>
        <w:spacing w:line="360" w:lineRule="auto"/>
        <w:ind w:left="-858" w:right="-851"/>
        <w:jc w:val="center"/>
        <w:rPr>
          <w:b/>
          <w:bCs/>
          <w:sz w:val="32"/>
          <w:szCs w:val="32"/>
          <w:rtl/>
        </w:rPr>
      </w:pPr>
      <w:r>
        <w:rPr>
          <w:rFonts w:hint="cs"/>
          <w:b/>
          <w:bCs/>
          <w:sz w:val="32"/>
          <w:szCs w:val="32"/>
          <w:rtl/>
        </w:rPr>
        <w:t>هوية الكراسي العلمية</w:t>
      </w:r>
    </w:p>
    <w:p w:rsidR="00B87030" w:rsidRPr="00A0139A" w:rsidRDefault="000E2A5A" w:rsidP="000E2A5A">
      <w:pPr>
        <w:spacing w:line="360" w:lineRule="auto"/>
        <w:ind w:left="-810" w:right="-851"/>
        <w:jc w:val="both"/>
        <w:rPr>
          <w:rFonts w:asciiTheme="minorBidi" w:hAnsiTheme="minorBidi"/>
          <w:b/>
          <w:bCs/>
          <w:sz w:val="24"/>
          <w:szCs w:val="24"/>
          <w:rtl/>
        </w:rPr>
      </w:pPr>
      <w:r w:rsidRPr="00A0139A">
        <w:rPr>
          <w:rFonts w:asciiTheme="minorBidi" w:hAnsiTheme="minorBidi"/>
          <w:sz w:val="24"/>
          <w:szCs w:val="24"/>
          <w:rtl/>
        </w:rPr>
        <w:t>يقترح أن يتم  تصميم خدمات</w:t>
      </w:r>
      <w:r w:rsidR="00B87030" w:rsidRPr="00A0139A">
        <w:rPr>
          <w:rFonts w:asciiTheme="minorBidi" w:hAnsiTheme="minorBidi"/>
          <w:sz w:val="24"/>
          <w:szCs w:val="24"/>
          <w:rtl/>
        </w:rPr>
        <w:t xml:space="preserve"> </w:t>
      </w:r>
      <w:r w:rsidRPr="00A0139A">
        <w:rPr>
          <w:rFonts w:asciiTheme="minorBidi" w:hAnsiTheme="minorBidi"/>
          <w:sz w:val="24"/>
          <w:szCs w:val="24"/>
          <w:rtl/>
        </w:rPr>
        <w:t xml:space="preserve">الكراسي العلمية </w:t>
      </w:r>
      <w:r w:rsidR="00B87030" w:rsidRPr="00A0139A">
        <w:rPr>
          <w:rFonts w:asciiTheme="minorBidi" w:hAnsiTheme="minorBidi"/>
          <w:sz w:val="24"/>
          <w:szCs w:val="24"/>
          <w:rtl/>
        </w:rPr>
        <w:t xml:space="preserve">المتمثلة بالتعليم والبحث وخدمة المجتمع بحيث يكون هناك تكامل ومؤازرة بين هذه الخدمات، بما يسهم في تحقيق النجاح للأفراد والمنظمات، مع تبني مفهوم الشراكة مع المجتمع (الشكل رقم 1). </w:t>
      </w:r>
    </w:p>
    <w:p w:rsidR="00B87030" w:rsidRPr="00A0139A" w:rsidRDefault="00B87030" w:rsidP="000E2A5A">
      <w:pPr>
        <w:spacing w:line="240" w:lineRule="auto"/>
        <w:ind w:left="-811" w:right="-851"/>
        <w:jc w:val="both"/>
        <w:rPr>
          <w:rFonts w:asciiTheme="minorBidi" w:hAnsiTheme="minorBidi"/>
          <w:sz w:val="24"/>
          <w:szCs w:val="24"/>
          <w:rtl/>
        </w:rPr>
      </w:pPr>
    </w:p>
    <w:p w:rsidR="00B87030" w:rsidRPr="00A0139A" w:rsidRDefault="00B87030" w:rsidP="000E2A5A">
      <w:pPr>
        <w:spacing w:line="360" w:lineRule="auto"/>
        <w:ind w:left="-810" w:right="-851"/>
        <w:jc w:val="both"/>
        <w:rPr>
          <w:rFonts w:asciiTheme="minorBidi" w:hAnsiTheme="minorBidi"/>
          <w:b/>
          <w:bCs/>
          <w:sz w:val="24"/>
          <w:szCs w:val="24"/>
          <w:rtl/>
        </w:rPr>
      </w:pPr>
      <w:r w:rsidRPr="00A0139A">
        <w:rPr>
          <w:rFonts w:asciiTheme="minorBidi" w:hAnsiTheme="minorBidi"/>
          <w:b/>
          <w:bCs/>
          <w:sz w:val="24"/>
          <w:szCs w:val="24"/>
          <w:rtl/>
        </w:rPr>
        <w:t>نموذج النجاح</w:t>
      </w:r>
    </w:p>
    <w:p w:rsidR="00B87030" w:rsidRPr="00A0139A" w:rsidRDefault="00B87030" w:rsidP="000E2A5A">
      <w:pPr>
        <w:spacing w:line="360" w:lineRule="auto"/>
        <w:ind w:left="-810" w:right="-851"/>
        <w:jc w:val="both"/>
        <w:rPr>
          <w:rFonts w:asciiTheme="minorBidi" w:hAnsiTheme="minorBidi"/>
          <w:sz w:val="24"/>
          <w:szCs w:val="24"/>
          <w:rtl/>
        </w:rPr>
      </w:pPr>
      <w:r w:rsidRPr="00A0139A">
        <w:rPr>
          <w:rFonts w:asciiTheme="minorBidi" w:hAnsiTheme="minorBidi"/>
          <w:sz w:val="24"/>
          <w:szCs w:val="24"/>
          <w:rtl/>
        </w:rPr>
        <w:t xml:space="preserve">النجاح ليس محطة أو نقطة يتم الوصول إليها، بل هو مساحة تضم نقاط ينبغي تغطيتها، والنجاح الدائم هو الذي يشمل مجالات متعددة، فهو يقوم على الاتساع والتنويع وليس التركيز والتقليص، كما أنه يقف عند حد الكفاية فلا يستمر الإنسان في ملاحقته إلى ما لا نهاية. </w:t>
      </w:r>
    </w:p>
    <w:p w:rsidR="00B87030" w:rsidRPr="00A0139A" w:rsidRDefault="00B87030" w:rsidP="000E2A5A">
      <w:pPr>
        <w:pStyle w:val="a3"/>
        <w:spacing w:line="360" w:lineRule="auto"/>
        <w:ind w:left="-810" w:right="-851"/>
        <w:jc w:val="both"/>
        <w:rPr>
          <w:rFonts w:asciiTheme="minorBidi" w:hAnsiTheme="minorBidi"/>
          <w:sz w:val="24"/>
          <w:szCs w:val="24"/>
          <w:rtl/>
        </w:rPr>
      </w:pPr>
      <w:r w:rsidRPr="00A0139A">
        <w:rPr>
          <w:rFonts w:asciiTheme="minorBidi" w:hAnsiTheme="minorBidi"/>
          <w:sz w:val="24"/>
          <w:szCs w:val="24"/>
          <w:rtl/>
        </w:rPr>
        <w:t>وقد اقترحا ثمانية مجالات للنجاح هي:</w:t>
      </w:r>
    </w:p>
    <w:p w:rsidR="00B87030" w:rsidRPr="00A0139A" w:rsidRDefault="00B87030" w:rsidP="000E2A5A">
      <w:pPr>
        <w:pStyle w:val="a3"/>
        <w:numPr>
          <w:ilvl w:val="0"/>
          <w:numId w:val="2"/>
        </w:numPr>
        <w:spacing w:line="360" w:lineRule="auto"/>
        <w:ind w:left="182" w:right="-851" w:hanging="283"/>
        <w:jc w:val="both"/>
        <w:rPr>
          <w:rFonts w:asciiTheme="minorBidi" w:hAnsiTheme="minorBidi"/>
          <w:sz w:val="24"/>
          <w:szCs w:val="24"/>
        </w:rPr>
      </w:pPr>
      <w:r w:rsidRPr="00A0139A">
        <w:rPr>
          <w:rFonts w:asciiTheme="minorBidi" w:hAnsiTheme="minorBidi"/>
          <w:sz w:val="24"/>
          <w:szCs w:val="24"/>
          <w:rtl/>
        </w:rPr>
        <w:t>الحياة الأسرية والشعور بالانتماء</w:t>
      </w:r>
    </w:p>
    <w:p w:rsidR="00B87030" w:rsidRPr="00A0139A" w:rsidRDefault="00B87030" w:rsidP="000E2A5A">
      <w:pPr>
        <w:pStyle w:val="a3"/>
        <w:numPr>
          <w:ilvl w:val="0"/>
          <w:numId w:val="2"/>
        </w:numPr>
        <w:spacing w:line="360" w:lineRule="auto"/>
        <w:ind w:left="182" w:right="-851" w:hanging="283"/>
        <w:jc w:val="both"/>
        <w:rPr>
          <w:rFonts w:asciiTheme="minorBidi" w:hAnsiTheme="minorBidi"/>
          <w:sz w:val="24"/>
          <w:szCs w:val="24"/>
        </w:rPr>
      </w:pPr>
      <w:r w:rsidRPr="00A0139A">
        <w:rPr>
          <w:rFonts w:asciiTheme="minorBidi" w:hAnsiTheme="minorBidi"/>
          <w:sz w:val="24"/>
          <w:szCs w:val="24"/>
          <w:rtl/>
        </w:rPr>
        <w:t>الحب والزواج والشعور بالاستقرار</w:t>
      </w:r>
    </w:p>
    <w:p w:rsidR="00B87030" w:rsidRPr="00A0139A" w:rsidRDefault="00B87030" w:rsidP="000E2A5A">
      <w:pPr>
        <w:pStyle w:val="a3"/>
        <w:numPr>
          <w:ilvl w:val="0"/>
          <w:numId w:val="2"/>
        </w:numPr>
        <w:spacing w:line="360" w:lineRule="auto"/>
        <w:ind w:left="182" w:right="-851" w:hanging="283"/>
        <w:jc w:val="both"/>
        <w:rPr>
          <w:rFonts w:asciiTheme="minorBidi" w:hAnsiTheme="minorBidi"/>
          <w:sz w:val="24"/>
          <w:szCs w:val="24"/>
        </w:rPr>
      </w:pPr>
      <w:r w:rsidRPr="00A0139A">
        <w:rPr>
          <w:rFonts w:asciiTheme="minorBidi" w:hAnsiTheme="minorBidi"/>
          <w:sz w:val="24"/>
          <w:szCs w:val="24"/>
          <w:rtl/>
        </w:rPr>
        <w:t>الوظيفة والشعور بالأمان والإنجاز</w:t>
      </w:r>
    </w:p>
    <w:p w:rsidR="00B87030" w:rsidRPr="00A0139A" w:rsidRDefault="00B87030" w:rsidP="000E2A5A">
      <w:pPr>
        <w:pStyle w:val="a3"/>
        <w:numPr>
          <w:ilvl w:val="0"/>
          <w:numId w:val="2"/>
        </w:numPr>
        <w:spacing w:line="360" w:lineRule="auto"/>
        <w:ind w:left="182" w:right="-851" w:hanging="283"/>
        <w:jc w:val="both"/>
        <w:rPr>
          <w:rFonts w:asciiTheme="minorBidi" w:hAnsiTheme="minorBidi"/>
          <w:sz w:val="24"/>
          <w:szCs w:val="24"/>
        </w:rPr>
      </w:pPr>
      <w:r w:rsidRPr="00A0139A">
        <w:rPr>
          <w:rFonts w:asciiTheme="minorBidi" w:hAnsiTheme="minorBidi"/>
          <w:sz w:val="24"/>
          <w:szCs w:val="24"/>
          <w:rtl/>
        </w:rPr>
        <w:t>المسكن والملبس والمأكل والشعور بالإشباع</w:t>
      </w:r>
    </w:p>
    <w:p w:rsidR="00B87030" w:rsidRPr="00A0139A" w:rsidRDefault="00B87030" w:rsidP="000E2A5A">
      <w:pPr>
        <w:pStyle w:val="a3"/>
        <w:numPr>
          <w:ilvl w:val="0"/>
          <w:numId w:val="2"/>
        </w:numPr>
        <w:spacing w:line="360" w:lineRule="auto"/>
        <w:ind w:left="182" w:right="-851" w:hanging="283"/>
        <w:jc w:val="both"/>
        <w:rPr>
          <w:rFonts w:asciiTheme="minorBidi" w:hAnsiTheme="minorBidi"/>
          <w:sz w:val="24"/>
          <w:szCs w:val="24"/>
        </w:rPr>
      </w:pPr>
      <w:r w:rsidRPr="00A0139A">
        <w:rPr>
          <w:rFonts w:asciiTheme="minorBidi" w:hAnsiTheme="minorBidi"/>
          <w:sz w:val="24"/>
          <w:szCs w:val="24"/>
          <w:rtl/>
        </w:rPr>
        <w:t>الصداقة والشعور بالصحبة وروح الجماعة</w:t>
      </w:r>
    </w:p>
    <w:p w:rsidR="00B87030" w:rsidRPr="00A0139A" w:rsidRDefault="00B87030" w:rsidP="000E2A5A">
      <w:pPr>
        <w:pStyle w:val="a3"/>
        <w:numPr>
          <w:ilvl w:val="0"/>
          <w:numId w:val="2"/>
        </w:numPr>
        <w:spacing w:line="360" w:lineRule="auto"/>
        <w:ind w:left="182" w:right="-851" w:hanging="283"/>
        <w:jc w:val="both"/>
        <w:rPr>
          <w:rFonts w:asciiTheme="minorBidi" w:hAnsiTheme="minorBidi"/>
          <w:sz w:val="24"/>
          <w:szCs w:val="24"/>
        </w:rPr>
      </w:pPr>
      <w:r w:rsidRPr="00A0139A">
        <w:rPr>
          <w:rFonts w:asciiTheme="minorBidi" w:hAnsiTheme="minorBidi"/>
          <w:sz w:val="24"/>
          <w:szCs w:val="24"/>
          <w:rtl/>
        </w:rPr>
        <w:t>الصحة والشعور بالقوة</w:t>
      </w:r>
    </w:p>
    <w:p w:rsidR="00B87030" w:rsidRPr="00A0139A" w:rsidRDefault="00B87030" w:rsidP="000E2A5A">
      <w:pPr>
        <w:pStyle w:val="a3"/>
        <w:numPr>
          <w:ilvl w:val="0"/>
          <w:numId w:val="2"/>
        </w:numPr>
        <w:spacing w:line="360" w:lineRule="auto"/>
        <w:ind w:left="182" w:right="-851" w:hanging="283"/>
        <w:jc w:val="both"/>
        <w:rPr>
          <w:rFonts w:asciiTheme="minorBidi" w:hAnsiTheme="minorBidi"/>
          <w:sz w:val="24"/>
          <w:szCs w:val="24"/>
        </w:rPr>
      </w:pPr>
      <w:r w:rsidRPr="00A0139A">
        <w:rPr>
          <w:rFonts w:asciiTheme="minorBidi" w:hAnsiTheme="minorBidi"/>
          <w:sz w:val="24"/>
          <w:szCs w:val="24"/>
          <w:rtl/>
        </w:rPr>
        <w:t>الهوايات والشعور بالمتعة</w:t>
      </w:r>
    </w:p>
    <w:p w:rsidR="00B87030" w:rsidRPr="00A0139A" w:rsidRDefault="00B87030" w:rsidP="000E2A5A">
      <w:pPr>
        <w:pStyle w:val="a3"/>
        <w:numPr>
          <w:ilvl w:val="0"/>
          <w:numId w:val="2"/>
        </w:numPr>
        <w:spacing w:line="360" w:lineRule="auto"/>
        <w:ind w:left="182" w:right="-851" w:hanging="283"/>
        <w:jc w:val="both"/>
        <w:rPr>
          <w:rFonts w:asciiTheme="minorBidi" w:hAnsiTheme="minorBidi"/>
          <w:sz w:val="24"/>
          <w:szCs w:val="24"/>
        </w:rPr>
      </w:pPr>
      <w:r w:rsidRPr="00A0139A">
        <w:rPr>
          <w:rFonts w:asciiTheme="minorBidi" w:hAnsiTheme="minorBidi"/>
          <w:sz w:val="24"/>
          <w:szCs w:val="24"/>
          <w:rtl/>
        </w:rPr>
        <w:t>التعاليم الدينية والقيم الأخلاقية والشعور بالسمو</w:t>
      </w:r>
    </w:p>
    <w:p w:rsidR="00B87030" w:rsidRPr="00A0139A" w:rsidRDefault="00B87030" w:rsidP="004967AB">
      <w:pPr>
        <w:spacing w:line="360" w:lineRule="auto"/>
        <w:ind w:left="-526" w:right="-851"/>
        <w:jc w:val="both"/>
        <w:rPr>
          <w:rFonts w:asciiTheme="minorBidi" w:hAnsiTheme="minorBidi"/>
          <w:sz w:val="24"/>
          <w:szCs w:val="24"/>
          <w:rtl/>
        </w:rPr>
      </w:pPr>
      <w:r w:rsidRPr="00A0139A">
        <w:rPr>
          <w:rFonts w:asciiTheme="minorBidi" w:hAnsiTheme="minorBidi"/>
          <w:sz w:val="24"/>
          <w:szCs w:val="24"/>
          <w:rtl/>
        </w:rPr>
        <w:t xml:space="preserve">تم تصنيف المجالات السابقة (كما يتضح من الشكل رقم 2) إلى أربع مجموعات أو أركان هي؛ ركن السعادة والاستمتاع، وركن الإنجاز، وركن الأهمية والتأثير في الآخرين، وركن الذكرى الطيبة ورضا الله سبحانه وتعالى، كما توجد عوامل تشد مجالات النجاح وأركانه نحو الفشل، مما يتطلب تحقيق ثلاث أنواع من التوازن؛ </w:t>
      </w:r>
      <w:r w:rsidRPr="00A0139A">
        <w:rPr>
          <w:rFonts w:asciiTheme="minorBidi" w:hAnsiTheme="minorBidi"/>
          <w:b/>
          <w:bCs/>
          <w:sz w:val="24"/>
          <w:szCs w:val="24"/>
          <w:rtl/>
        </w:rPr>
        <w:t>أولاً</w:t>
      </w:r>
      <w:r w:rsidRPr="00A0139A">
        <w:rPr>
          <w:rFonts w:asciiTheme="minorBidi" w:hAnsiTheme="minorBidi"/>
          <w:sz w:val="24"/>
          <w:szCs w:val="24"/>
          <w:rtl/>
        </w:rPr>
        <w:t xml:space="preserve"> التوازن بين المجالات في الركن الواحد، ففي ركن السعادة والاستمتاع يحدث شد وجذب بين المتعة الإيجابية التي تؤدي لتجديد الطاقة البشرية لتحقيق مزيد من الإنتاج، وبين المتعة السلبية التي تؤدي إلى تشتيت الذهن ومزيد من الكسل، وفي ركن الانجاز يوجد صراع بين المحفزات السلبية كالطمع والحسد والمحفزات الإيجابية كالتحدي والمنافسة الشريفة، وفي ركن الأهمية والتأثير على الآخرين يوجد صراع داخلي بين سلبيات حب السيطرة والسلطة والبخل وإيجابيات العدالة والاهتمام بالآخرين والكرم، وفي ركن الذكرى الطيبة ورضا الله تعالى هناك صراع داخلي بين سلبية الخوف من الموت والتطلع إلى لقاء الله تعالى بنفس مطمئنة، </w:t>
      </w:r>
      <w:r w:rsidRPr="00A0139A">
        <w:rPr>
          <w:rFonts w:asciiTheme="minorBidi" w:hAnsiTheme="minorBidi"/>
          <w:b/>
          <w:bCs/>
          <w:sz w:val="24"/>
          <w:szCs w:val="24"/>
          <w:rtl/>
        </w:rPr>
        <w:t>ثانياً</w:t>
      </w:r>
      <w:r w:rsidRPr="00A0139A">
        <w:rPr>
          <w:rFonts w:asciiTheme="minorBidi" w:hAnsiTheme="minorBidi"/>
          <w:sz w:val="24"/>
          <w:szCs w:val="24"/>
          <w:rtl/>
        </w:rPr>
        <w:t xml:space="preserve"> التوازن بين الأركان، فينبغي وجود توازن بين ركن السعادة والاستمتاع وركن الذكرى الطيبة ورضا الله تعالى، فلا تكون السعادة والاستمتاع على حساب سمو الأخلاق ومخالفة شرع الله تعالى، وكذلك توازن بين ركن الإنجاز وركن الأهمية والتأثير، فلا يكون الإنجاز والفوز من خلال السيطرة والتعدي، </w:t>
      </w:r>
      <w:r w:rsidRPr="00A0139A">
        <w:rPr>
          <w:rFonts w:asciiTheme="minorBidi" w:hAnsiTheme="minorBidi"/>
          <w:b/>
          <w:bCs/>
          <w:sz w:val="24"/>
          <w:szCs w:val="24"/>
          <w:rtl/>
        </w:rPr>
        <w:t>ثالثاً</w:t>
      </w:r>
      <w:r w:rsidRPr="00A0139A">
        <w:rPr>
          <w:rFonts w:asciiTheme="minorBidi" w:hAnsiTheme="minorBidi"/>
          <w:sz w:val="24"/>
          <w:szCs w:val="24"/>
          <w:rtl/>
        </w:rPr>
        <w:t xml:space="preserve"> توازن بين الذات والآخر، فلا بد من توازن بين الطلبات الذاتية وتوقعات الآخرين، بما يضمن عدم الانحراف عن قيم المجتمع والمنافسة العادلة</w:t>
      </w:r>
      <w:r w:rsidR="00D22AA5" w:rsidRPr="00A0139A">
        <w:rPr>
          <w:rFonts w:asciiTheme="minorBidi" w:hAnsiTheme="minorBidi"/>
          <w:sz w:val="24"/>
          <w:szCs w:val="24"/>
          <w:rtl/>
        </w:rPr>
        <w:t xml:space="preserve"> (لورا ناش </w:t>
      </w:r>
      <w:proofErr w:type="spellStart"/>
      <w:r w:rsidR="00D22AA5" w:rsidRPr="00A0139A">
        <w:rPr>
          <w:rFonts w:asciiTheme="minorBidi" w:hAnsiTheme="minorBidi"/>
          <w:sz w:val="24"/>
          <w:szCs w:val="24"/>
          <w:rtl/>
        </w:rPr>
        <w:t>وهوارد</w:t>
      </w:r>
      <w:proofErr w:type="spellEnd"/>
      <w:r w:rsidR="00D22AA5" w:rsidRPr="00A0139A">
        <w:rPr>
          <w:rFonts w:asciiTheme="minorBidi" w:hAnsiTheme="minorBidi"/>
          <w:sz w:val="24"/>
          <w:szCs w:val="24"/>
          <w:rtl/>
        </w:rPr>
        <w:t xml:space="preserve"> </w:t>
      </w:r>
      <w:proofErr w:type="spellStart"/>
      <w:r w:rsidR="00D22AA5" w:rsidRPr="00A0139A">
        <w:rPr>
          <w:rFonts w:asciiTheme="minorBidi" w:hAnsiTheme="minorBidi"/>
          <w:sz w:val="24"/>
          <w:szCs w:val="24"/>
          <w:rtl/>
        </w:rPr>
        <w:t>ستيفنسون</w:t>
      </w:r>
      <w:proofErr w:type="spellEnd"/>
      <w:r w:rsidR="00D22AA5" w:rsidRPr="00A0139A">
        <w:rPr>
          <w:rFonts w:asciiTheme="minorBidi" w:hAnsiTheme="minorBidi"/>
          <w:sz w:val="24"/>
          <w:szCs w:val="24"/>
          <w:rtl/>
        </w:rPr>
        <w:t>، 2004م)</w:t>
      </w:r>
      <w:r w:rsidRPr="00A0139A">
        <w:rPr>
          <w:rFonts w:asciiTheme="minorBidi" w:hAnsiTheme="minorBidi"/>
          <w:sz w:val="24"/>
          <w:szCs w:val="24"/>
          <w:rtl/>
        </w:rPr>
        <w:t xml:space="preserve">.  </w:t>
      </w:r>
    </w:p>
    <w:p w:rsidR="00B87030" w:rsidRPr="00A0139A" w:rsidRDefault="00B87030" w:rsidP="000E2A5A">
      <w:pPr>
        <w:pStyle w:val="a3"/>
        <w:numPr>
          <w:ilvl w:val="0"/>
          <w:numId w:val="3"/>
        </w:numPr>
        <w:spacing w:line="360" w:lineRule="auto"/>
        <w:ind w:left="-574" w:right="-851" w:firstLine="0"/>
        <w:jc w:val="both"/>
        <w:rPr>
          <w:rFonts w:asciiTheme="minorBidi" w:hAnsiTheme="minorBidi"/>
          <w:b/>
          <w:bCs/>
          <w:sz w:val="24"/>
          <w:szCs w:val="24"/>
        </w:rPr>
      </w:pPr>
      <w:r w:rsidRPr="00A0139A">
        <w:rPr>
          <w:rFonts w:asciiTheme="minorBidi" w:hAnsiTheme="minorBidi"/>
          <w:b/>
          <w:bCs/>
          <w:sz w:val="24"/>
          <w:szCs w:val="24"/>
          <w:rtl/>
        </w:rPr>
        <w:lastRenderedPageBreak/>
        <w:t>نجاح الأفراد</w:t>
      </w:r>
    </w:p>
    <w:p w:rsidR="00B87030" w:rsidRPr="00A0139A" w:rsidRDefault="00B87030" w:rsidP="000E2A5A">
      <w:pPr>
        <w:pStyle w:val="a3"/>
        <w:spacing w:line="360" w:lineRule="auto"/>
        <w:ind w:left="-574" w:right="-851"/>
        <w:jc w:val="both"/>
        <w:rPr>
          <w:rFonts w:asciiTheme="minorBidi" w:hAnsiTheme="minorBidi"/>
          <w:sz w:val="24"/>
          <w:szCs w:val="24"/>
          <w:rtl/>
        </w:rPr>
      </w:pPr>
      <w:r w:rsidRPr="00A0139A">
        <w:rPr>
          <w:rFonts w:asciiTheme="minorBidi" w:hAnsiTheme="minorBidi"/>
          <w:sz w:val="24"/>
          <w:szCs w:val="24"/>
          <w:rtl/>
        </w:rPr>
        <w:t>ستعمل الجامعة على تسخير إمكاناتها، وبموجب خطط علمية، على تنمية معارف وسلوك واتجاهات الأفراد، ممثلين بطلبتها وموظفيها والمجتمع، من خلال تقديم خدمات تعليمية وبحثية ومهنية، تتصف بالجودة، وتسهم في دعم قدرة أولئك الأفراد على تحقيق النجاح في أركانه الأربعة؛ ركن السعادة والاستمتاع، وركن الإنجاز، وركن الأهمية والتأثير في الآخرين، وركن الذكرى الطيبة ورضا الله سبحانه وتعالى.</w:t>
      </w:r>
    </w:p>
    <w:p w:rsidR="00B87030" w:rsidRPr="00A0139A" w:rsidRDefault="00B87030" w:rsidP="000E2A5A">
      <w:pPr>
        <w:pStyle w:val="a3"/>
        <w:spacing w:line="360" w:lineRule="auto"/>
        <w:ind w:left="-574" w:right="-851"/>
        <w:jc w:val="both"/>
        <w:rPr>
          <w:rFonts w:asciiTheme="minorBidi" w:hAnsiTheme="minorBidi"/>
          <w:sz w:val="24"/>
          <w:szCs w:val="24"/>
          <w:rtl/>
        </w:rPr>
      </w:pPr>
      <w:r w:rsidRPr="00A0139A">
        <w:rPr>
          <w:rFonts w:asciiTheme="minorBidi" w:hAnsiTheme="minorBidi"/>
          <w:sz w:val="24"/>
          <w:szCs w:val="24"/>
          <w:rtl/>
        </w:rPr>
        <w:t xml:space="preserve">إن تحقيق ذلك يتطلب تغييراً في فلسفة الإدارة والعاملين في الجامعة، وتبني خطط علمية من شأنها تطوير فهم الأفراد لمعنى النجاح وكيفية تحقيقه، وتوفير السبل الكفيلة من برامج تعليمية وخطط دراسية وأعضاء هيئة تدريس وأنشطة لا صفية وخدمات داعمة وغيرها، لدعم نجاح الطلبة أثناء دراستهم وبعد تخرجهم، وأن يتم دعم العملية التعليمية بدراسات من شأنها تحسين مستواها، وأن يتم الاستفادة من الانجازات في العملية التعليمية وذلك بتقديم خدمات مهنية لموظفي الجامعة ولأفراد المجتمع بما يسهم في نجاحهم.  </w:t>
      </w:r>
    </w:p>
    <w:p w:rsidR="00B87030" w:rsidRPr="00A0139A" w:rsidRDefault="00B87030" w:rsidP="000E2A5A">
      <w:pPr>
        <w:pStyle w:val="a3"/>
        <w:spacing w:line="360" w:lineRule="auto"/>
        <w:ind w:left="-574" w:right="-851"/>
        <w:jc w:val="both"/>
        <w:rPr>
          <w:rFonts w:asciiTheme="minorBidi" w:hAnsiTheme="minorBidi"/>
          <w:sz w:val="24"/>
          <w:szCs w:val="24"/>
          <w:rtl/>
        </w:rPr>
      </w:pPr>
      <w:r w:rsidRPr="00A0139A">
        <w:rPr>
          <w:rFonts w:asciiTheme="minorBidi" w:hAnsiTheme="minorBidi"/>
          <w:sz w:val="24"/>
          <w:szCs w:val="24"/>
          <w:rtl/>
        </w:rPr>
        <w:t>يحتاج الأفراد من منسوبي الجامعة والمجتمع لخدمات تعليمية وبرامج مهنية وخدمات مساندة من شأنها دعم معارفهم وتنمية مهاراتهم وتطوير سلوكياتهم فيما يحتاجه القطاع العام والخاص، وبناء قدراتهم في حال رغبوا فتح مشاريعهم الخاصة، وتسهيل حصولهم على وظائف مناسبة، كما أنهم يحتاجون للتمتع بقيم الاحترام ومهارة العمل الجماعي، وكيفية بناء العلاقات والتواصل والحوار، لضمان بناء حياة أسرية مستقرة وصداقات دائمة، ودعم قيم الانتماء لديهم وتجنب التطرف، وفتح المجال للمتميزين منهم للمشاركة في مسابقات وجوائز تتبناها الجامعة وتخدم المجتمع وتنمي لديهم الشعور بالتحدي والإنجاز، بالإضافة إلى دعم مواقفهم في أهمية القناعة في المأكل والملبس وترشيد الاستهلاك في استخدام المنافع كالمياه والكهرباء والتوجه نحو الاستثمار، والاهتمام بصحتهم الجسمية والعقلية من خلال التغذية السليمة ومزاولة الرياضة وتجنب مسببات الأمراض والعاهات، وإتاحة الفرصة لهم لتنمية ملكاتهم من خلال ممارسة الهوايات المختلفة، وأخيراً يجب توعيتهم بأمور دينهم  وغرس قيم الفضيلة والأخلاق والعمل التطوعي لديهم ليشعروا بالسمو ويحصلوا على رضا الله تعالى.</w:t>
      </w:r>
    </w:p>
    <w:p w:rsidR="00B87030" w:rsidRPr="00A0139A" w:rsidRDefault="00B87030" w:rsidP="000E2A5A">
      <w:pPr>
        <w:pStyle w:val="a3"/>
        <w:spacing w:line="360" w:lineRule="auto"/>
        <w:ind w:left="-574" w:right="-851"/>
        <w:jc w:val="both"/>
        <w:rPr>
          <w:rFonts w:asciiTheme="minorBidi" w:hAnsiTheme="minorBidi"/>
          <w:sz w:val="24"/>
          <w:szCs w:val="24"/>
        </w:rPr>
      </w:pPr>
    </w:p>
    <w:p w:rsidR="00B87030" w:rsidRPr="00A0139A" w:rsidRDefault="00B87030" w:rsidP="000E2A5A">
      <w:pPr>
        <w:pStyle w:val="a3"/>
        <w:numPr>
          <w:ilvl w:val="0"/>
          <w:numId w:val="3"/>
        </w:numPr>
        <w:spacing w:line="360" w:lineRule="auto"/>
        <w:ind w:left="-574" w:right="-851" w:firstLine="0"/>
        <w:jc w:val="both"/>
        <w:rPr>
          <w:rFonts w:asciiTheme="minorBidi" w:hAnsiTheme="minorBidi"/>
          <w:b/>
          <w:bCs/>
          <w:sz w:val="24"/>
          <w:szCs w:val="24"/>
        </w:rPr>
      </w:pPr>
      <w:r w:rsidRPr="00A0139A">
        <w:rPr>
          <w:rFonts w:asciiTheme="minorBidi" w:hAnsiTheme="minorBidi"/>
          <w:b/>
          <w:bCs/>
          <w:sz w:val="24"/>
          <w:szCs w:val="24"/>
          <w:rtl/>
        </w:rPr>
        <w:t>نجاح المنظمات</w:t>
      </w:r>
    </w:p>
    <w:p w:rsidR="00B87030" w:rsidRPr="00A0139A" w:rsidRDefault="00B87030" w:rsidP="000E2A5A">
      <w:pPr>
        <w:pStyle w:val="a3"/>
        <w:spacing w:line="360" w:lineRule="auto"/>
        <w:ind w:left="-574" w:right="-851"/>
        <w:jc w:val="both"/>
        <w:rPr>
          <w:rFonts w:asciiTheme="minorBidi" w:hAnsiTheme="minorBidi"/>
          <w:sz w:val="24"/>
          <w:szCs w:val="24"/>
          <w:rtl/>
        </w:rPr>
      </w:pPr>
      <w:r w:rsidRPr="00A0139A">
        <w:rPr>
          <w:rFonts w:asciiTheme="minorBidi" w:hAnsiTheme="minorBidi"/>
          <w:sz w:val="24"/>
          <w:szCs w:val="24"/>
          <w:rtl/>
        </w:rPr>
        <w:t xml:space="preserve">بالإضافة إلى ما تقدمه الجامعة للمنظمات العامة والخاصة، الربحية وغير الربحية، من خريجين مؤهلين من حملة الدرجات العلمية المختلفة، بما يسهم في نجاح تلك المنظمات في ركن الإنجاز، فإن الجامعة ستعمل من خلال خدماتها المهنية وطرق تدريسها التقليدية والإلكترونية على تأهيل العاملين في تلك المنظمات لتطوير معارفهم ومهاراتهم، كما ستقوم الجامعة بتوجيه جزء من مواردها نحو إجراء بحوث تهدف للتعرف على المشاكل التي تواجهها تلك المنظمات والمرتبطة بمنتجاتها الموجهة لعملائها والمستفيدين منها، وفي ركن الأهمية ستقوم الجامعة من خلال الدراسات بدعم قدرة المنظمات على تقديم منتجات تكون لها قيمة وأثر على الإنسان، وذلك بالتركيز على ما يتوافق ومزايا المملكة التنافسية كمصادر الطاقة </w:t>
      </w:r>
      <w:proofErr w:type="spellStart"/>
      <w:r w:rsidRPr="00A0139A">
        <w:rPr>
          <w:rFonts w:asciiTheme="minorBidi" w:hAnsiTheme="minorBidi"/>
          <w:sz w:val="24"/>
          <w:szCs w:val="24"/>
          <w:rtl/>
        </w:rPr>
        <w:t>الأحفورية</w:t>
      </w:r>
      <w:proofErr w:type="spellEnd"/>
      <w:r w:rsidRPr="00A0139A">
        <w:rPr>
          <w:rFonts w:asciiTheme="minorBidi" w:hAnsiTheme="minorBidi"/>
          <w:sz w:val="24"/>
          <w:szCs w:val="24"/>
          <w:rtl/>
        </w:rPr>
        <w:t xml:space="preserve"> والمتجددة والتعدين </w:t>
      </w:r>
      <w:proofErr w:type="spellStart"/>
      <w:r w:rsidRPr="00A0139A">
        <w:rPr>
          <w:rFonts w:asciiTheme="minorBidi" w:hAnsiTheme="minorBidi"/>
          <w:sz w:val="24"/>
          <w:szCs w:val="24"/>
          <w:rtl/>
        </w:rPr>
        <w:t>والبتروكيماويات</w:t>
      </w:r>
      <w:proofErr w:type="spellEnd"/>
      <w:r w:rsidRPr="00A0139A">
        <w:rPr>
          <w:rFonts w:asciiTheme="minorBidi" w:hAnsiTheme="minorBidi"/>
          <w:sz w:val="24"/>
          <w:szCs w:val="24"/>
          <w:rtl/>
        </w:rPr>
        <w:t xml:space="preserve"> والنخيل والتصنيع الغذائي والجمال والثروة السمكية والسياحة، وكذلك ما يسهم في مواجهة التحديات الإستراتيجية التي تواجهها المملكة كقلة المياه وارتفاع درجة الحرارة والاستهلاك الكبير للطاقة والعواصف الرملية وزحف الرمال وكبر الرقعة الجغرافية والنمو السكاني المرتفع والتلوث البيئي والأمراض العصرية والمستوطنة، وفي ركن السعادة ستعمل الجامعة مع المنظمات لدعم شعور الموظفين بالسعادة والاستمتاع من خلال التعرف على رغباتهم </w:t>
      </w:r>
      <w:proofErr w:type="spellStart"/>
      <w:r w:rsidRPr="00A0139A">
        <w:rPr>
          <w:rFonts w:asciiTheme="minorBidi" w:hAnsiTheme="minorBidi"/>
          <w:sz w:val="24"/>
          <w:szCs w:val="24"/>
          <w:rtl/>
        </w:rPr>
        <w:t>وتفضيلاتهم</w:t>
      </w:r>
      <w:proofErr w:type="spellEnd"/>
      <w:r w:rsidRPr="00A0139A">
        <w:rPr>
          <w:rFonts w:asciiTheme="minorBidi" w:hAnsiTheme="minorBidi"/>
          <w:sz w:val="24"/>
          <w:szCs w:val="24"/>
          <w:rtl/>
        </w:rPr>
        <w:t xml:space="preserve"> والآليات المناسبة لتحقيق تلك الرغبات، وأخيراً ستعمل الجامعة على دعم أخلاقيات الأعمال والمسئولية الاجتماعية والاستثمار مع تلك المنظمات لابتكار تقنيات وأساليب إدارية تضمن بقاءها واستمرارها.   </w:t>
      </w:r>
    </w:p>
    <w:p w:rsidR="00B87030" w:rsidRPr="00A0139A" w:rsidRDefault="00B87030" w:rsidP="000E2A5A">
      <w:pPr>
        <w:pStyle w:val="a3"/>
        <w:spacing w:line="360" w:lineRule="auto"/>
        <w:ind w:left="-574" w:right="-851"/>
        <w:jc w:val="both"/>
        <w:rPr>
          <w:rFonts w:asciiTheme="minorBidi" w:hAnsiTheme="minorBidi"/>
          <w:sz w:val="24"/>
          <w:szCs w:val="24"/>
        </w:rPr>
      </w:pPr>
      <w:r w:rsidRPr="00A0139A">
        <w:rPr>
          <w:rFonts w:asciiTheme="minorBidi" w:hAnsiTheme="minorBidi"/>
          <w:sz w:val="24"/>
          <w:szCs w:val="24"/>
          <w:rtl/>
        </w:rPr>
        <w:lastRenderedPageBreak/>
        <w:t xml:space="preserve"> </w:t>
      </w:r>
    </w:p>
    <w:p w:rsidR="00B87030" w:rsidRPr="00A0139A" w:rsidRDefault="00B87030" w:rsidP="000E2A5A">
      <w:pPr>
        <w:pStyle w:val="a3"/>
        <w:numPr>
          <w:ilvl w:val="0"/>
          <w:numId w:val="3"/>
        </w:numPr>
        <w:spacing w:line="360" w:lineRule="auto"/>
        <w:ind w:left="-574" w:right="-851" w:firstLine="0"/>
        <w:jc w:val="both"/>
        <w:rPr>
          <w:rFonts w:asciiTheme="minorBidi" w:hAnsiTheme="minorBidi"/>
          <w:b/>
          <w:bCs/>
          <w:sz w:val="24"/>
          <w:szCs w:val="24"/>
        </w:rPr>
      </w:pPr>
      <w:r w:rsidRPr="00A0139A">
        <w:rPr>
          <w:rFonts w:asciiTheme="minorBidi" w:hAnsiTheme="minorBidi"/>
          <w:b/>
          <w:bCs/>
          <w:sz w:val="24"/>
          <w:szCs w:val="24"/>
          <w:rtl/>
        </w:rPr>
        <w:t>الشراكة المجتمعية</w:t>
      </w:r>
    </w:p>
    <w:p w:rsidR="00B87030" w:rsidRPr="00A0139A" w:rsidRDefault="00B87030" w:rsidP="000E2A5A">
      <w:pPr>
        <w:pStyle w:val="a3"/>
        <w:spacing w:line="360" w:lineRule="auto"/>
        <w:ind w:left="-574" w:right="-851"/>
        <w:jc w:val="both"/>
        <w:rPr>
          <w:rFonts w:asciiTheme="minorBidi" w:hAnsiTheme="minorBidi"/>
          <w:sz w:val="24"/>
          <w:szCs w:val="24"/>
          <w:rtl/>
        </w:rPr>
      </w:pPr>
      <w:r w:rsidRPr="00A0139A">
        <w:rPr>
          <w:rFonts w:asciiTheme="minorBidi" w:hAnsiTheme="minorBidi"/>
          <w:sz w:val="24"/>
          <w:szCs w:val="24"/>
          <w:rtl/>
        </w:rPr>
        <w:t xml:space="preserve">ستقوم الجامعة بتقديم خدماتها التعليمية والبحثية والمهنية بما يحقق النجاح للمجتمع أفراداً ومنظمات، وبشراكة معه، حيث سيشارك المجتمع من داخل الجامعة وخارجها في عمليات التصميم والتنفيذ والتقويم والتطوير، وسيتم بناء علاقة وطيدة وطويلة أجل معه، مبنية على فهم رغباته وتقديم الحلول المتكاملة لمشاكله والتواصل المستمر معه، وسيتم دعم هذا التوجه بالبحوث، كما سيتم الاستفادة من خبرات الجامعة في هذا المجال وذلك بنشر انجازاتها وربما بتصميم مقررات وبرامج تعليمية ترتبط </w:t>
      </w:r>
      <w:proofErr w:type="spellStart"/>
      <w:r w:rsidRPr="00A0139A">
        <w:rPr>
          <w:rFonts w:asciiTheme="minorBidi" w:hAnsiTheme="minorBidi"/>
          <w:sz w:val="24"/>
          <w:szCs w:val="24"/>
          <w:rtl/>
        </w:rPr>
        <w:t>به</w:t>
      </w:r>
      <w:proofErr w:type="spellEnd"/>
      <w:r w:rsidRPr="00A0139A">
        <w:rPr>
          <w:rFonts w:asciiTheme="minorBidi" w:hAnsiTheme="minorBidi"/>
          <w:sz w:val="24"/>
          <w:szCs w:val="24"/>
          <w:rtl/>
        </w:rPr>
        <w:t>.</w:t>
      </w:r>
    </w:p>
    <w:p w:rsidR="00B87030" w:rsidRDefault="007C3F39" w:rsidP="00B87030">
      <w:pPr>
        <w:spacing w:line="360" w:lineRule="auto"/>
        <w:ind w:left="-810" w:right="851"/>
        <w:jc w:val="both"/>
        <w:rPr>
          <w:sz w:val="32"/>
          <w:szCs w:val="32"/>
          <w:rtl/>
        </w:rPr>
      </w:pPr>
      <w:r>
        <w:rPr>
          <w:noProof/>
          <w:sz w:val="32"/>
          <w:szCs w:val="32"/>
          <w:rtl/>
        </w:rPr>
        <w:pict>
          <v:rect id="_x0000_s1037" style="position:absolute;left:0;text-align:left;margin-left:-67.5pt;margin-top:7.4pt;width:573.75pt;height:345.75pt;z-index:251675648" filled="f">
            <w10:wrap anchorx="page"/>
          </v:rect>
        </w:pict>
      </w:r>
    </w:p>
    <w:p w:rsidR="00B87030" w:rsidRDefault="007C3F39" w:rsidP="00B87030">
      <w:pPr>
        <w:spacing w:line="360" w:lineRule="auto"/>
        <w:ind w:left="-810" w:right="851"/>
        <w:jc w:val="both"/>
        <w:rPr>
          <w:sz w:val="32"/>
          <w:szCs w:val="32"/>
          <w:rtl/>
        </w:rPr>
      </w:pPr>
      <w:r>
        <w:rPr>
          <w:noProof/>
          <w:sz w:val="32"/>
          <w:szCs w:val="32"/>
          <w:rtl/>
        </w:rPr>
        <w:pict>
          <v:shapetype id="_x0000_t202" coordsize="21600,21600" o:spt="202" path="m,l,21600r21600,l21600,xe">
            <v:stroke joinstyle="miter"/>
            <v:path gradientshapeok="t" o:connecttype="rect"/>
          </v:shapetype>
          <v:shape id="Text Box 13" o:spid="_x0000_s1026" type="#_x0000_t202" style="position:absolute;left:0;text-align:left;margin-left:385.2pt;margin-top:33.2pt;width:1in;height:188.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lcggIAABE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" stroked="f">
            <v:textbox style="mso-next-textbox:#Text Box 13">
              <w:txbxContent>
                <w:p w:rsidR="00B87030" w:rsidRDefault="00B87030" w:rsidP="00B87030">
                  <w:pPr>
                    <w:jc w:val="center"/>
                    <w:rPr>
                      <w:b/>
                      <w:bCs/>
                      <w:sz w:val="32"/>
                      <w:szCs w:val="32"/>
                      <w:rtl/>
                    </w:rPr>
                  </w:pPr>
                </w:p>
                <w:p w:rsidR="00B87030" w:rsidRDefault="00B87030" w:rsidP="00B87030">
                  <w:pPr>
                    <w:jc w:val="center"/>
                    <w:rPr>
                      <w:b/>
                      <w:bCs/>
                      <w:sz w:val="32"/>
                      <w:szCs w:val="32"/>
                      <w:rtl/>
                    </w:rPr>
                  </w:pPr>
                </w:p>
                <w:p w:rsidR="00B87030" w:rsidRPr="008E17A1" w:rsidRDefault="00B87030" w:rsidP="00B87030">
                  <w:pPr>
                    <w:jc w:val="center"/>
                    <w:rPr>
                      <w:b/>
                      <w:bCs/>
                      <w:sz w:val="32"/>
                      <w:szCs w:val="32"/>
                    </w:rPr>
                  </w:pPr>
                  <w:r>
                    <w:rPr>
                      <w:rFonts w:hint="cs"/>
                      <w:b/>
                      <w:bCs/>
                      <w:sz w:val="32"/>
                      <w:szCs w:val="32"/>
                      <w:rtl/>
                    </w:rPr>
                    <w:t xml:space="preserve">الفرص التحديات </w:t>
                  </w:r>
                  <w:r w:rsidRPr="008E17A1">
                    <w:rPr>
                      <w:rFonts w:hint="cs"/>
                      <w:b/>
                      <w:bCs/>
                      <w:sz w:val="32"/>
                      <w:szCs w:val="32"/>
                      <w:rtl/>
                    </w:rPr>
                    <w:t>الإمكانات</w:t>
                  </w:r>
                </w:p>
              </w:txbxContent>
            </v:textbox>
          </v:shape>
        </w:pict>
      </w:r>
      <w:r>
        <w:rPr>
          <w:noProof/>
          <w:sz w:val="32"/>
          <w:szCs w:val="32"/>
          <w:rtl/>
        </w:rPr>
        <w:pict>
          <v:rect id="Rectangle 10" o:spid="_x0000_s1034" style="position:absolute;left:0;text-align:left;margin-left:372.9pt;margin-top:18.9pt;width:90.85pt;height:22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w9IwIAAD8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"/>
        </w:pict>
      </w:r>
      <w:r>
        <w:rPr>
          <w:noProof/>
          <w:sz w:val="32"/>
          <w:szCs w:val="32"/>
          <w:rtl/>
        </w:rPr>
        <w:pict>
          <v:rect id="Rectangle 12" o:spid="_x0000_s1033" style="position:absolute;left:0;text-align:left;margin-left:98.4pt;margin-top:18.9pt;width:253.7pt;height:22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"/>
        </w:pict>
      </w:r>
      <w:r>
        <w:rPr>
          <w:noProof/>
          <w:sz w:val="32"/>
          <w:szCs w:val="32"/>
          <w:rtl/>
        </w:rPr>
        <w:pict>
          <v:rect id="Rectangle 11" o:spid="_x0000_s1035" style="position:absolute;left:0;text-align:left;margin-left:-10.45pt;margin-top:17.15pt;width:90.85pt;height:22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"/>
        </w:pict>
      </w:r>
      <w:r w:rsidR="0041666F">
        <w:rPr>
          <w:noProof/>
          <w:sz w:val="32"/>
          <w:szCs w:val="32"/>
          <w:rtl/>
        </w:rPr>
        <w:drawing>
          <wp:anchor distT="0" distB="0" distL="114300" distR="114300" simplePos="0" relativeHeight="251666432" behindDoc="0" locked="0" layoutInCell="1" allowOverlap="1">
            <wp:simplePos x="0" y="0"/>
            <wp:positionH relativeFrom="column">
              <wp:posOffset>1666875</wp:posOffset>
            </wp:positionH>
            <wp:positionV relativeFrom="paragraph">
              <wp:posOffset>292735</wp:posOffset>
            </wp:positionV>
            <wp:extent cx="3000375" cy="2638425"/>
            <wp:effectExtent l="76200" t="0" r="0" b="0"/>
            <wp:wrapNone/>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B87030" w:rsidRDefault="007C3F39" w:rsidP="00B87030">
      <w:pPr>
        <w:spacing w:line="360" w:lineRule="auto"/>
        <w:ind w:left="-810" w:right="851"/>
        <w:jc w:val="both"/>
        <w:rPr>
          <w:sz w:val="32"/>
          <w:szCs w:val="32"/>
          <w:rtl/>
        </w:rPr>
      </w:pPr>
      <w:r>
        <w:rPr>
          <w:noProof/>
          <w:sz w:val="32"/>
          <w:szCs w:val="32"/>
          <w:rtl/>
        </w:rPr>
        <w:pict>
          <v:shape id="Text Box 8" o:spid="_x0000_s1027" type="#_x0000_t202" style="position:absolute;left:0;text-align:left;margin-left:-1pt;margin-top:22.95pt;width:69.25pt;height:11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" stroked="f">
            <v:textbox style="mso-next-textbox:#Text Box 8">
              <w:txbxContent>
                <w:p w:rsidR="00B87030" w:rsidRDefault="00B87030" w:rsidP="00B87030">
                  <w:pPr>
                    <w:jc w:val="center"/>
                    <w:rPr>
                      <w:b/>
                      <w:bCs/>
                      <w:sz w:val="40"/>
                      <w:szCs w:val="40"/>
                      <w:rtl/>
                    </w:rPr>
                  </w:pPr>
                </w:p>
                <w:p w:rsidR="00B87030" w:rsidRPr="008E17A1" w:rsidRDefault="00B87030" w:rsidP="00B87030">
                  <w:pPr>
                    <w:jc w:val="center"/>
                    <w:rPr>
                      <w:b/>
                      <w:bCs/>
                      <w:sz w:val="32"/>
                      <w:szCs w:val="32"/>
                      <w:rtl/>
                    </w:rPr>
                  </w:pPr>
                  <w:r w:rsidRPr="008E17A1">
                    <w:rPr>
                      <w:rFonts w:hint="cs"/>
                      <w:b/>
                      <w:bCs/>
                      <w:sz w:val="32"/>
                      <w:szCs w:val="32"/>
                      <w:rtl/>
                    </w:rPr>
                    <w:t>الأفراد</w:t>
                  </w:r>
                </w:p>
                <w:p w:rsidR="00B87030" w:rsidRPr="008E17A1" w:rsidRDefault="00B87030" w:rsidP="00B87030">
                  <w:pPr>
                    <w:jc w:val="center"/>
                    <w:rPr>
                      <w:b/>
                      <w:bCs/>
                      <w:sz w:val="32"/>
                      <w:szCs w:val="32"/>
                    </w:rPr>
                  </w:pPr>
                  <w:r w:rsidRPr="008E17A1">
                    <w:rPr>
                      <w:rFonts w:hint="cs"/>
                      <w:b/>
                      <w:bCs/>
                      <w:sz w:val="32"/>
                      <w:szCs w:val="32"/>
                      <w:rtl/>
                    </w:rPr>
                    <w:t>المنظمات</w:t>
                  </w:r>
                </w:p>
              </w:txbxContent>
            </v:textbox>
          </v:shape>
        </w:pict>
      </w:r>
    </w:p>
    <w:p w:rsidR="00B87030" w:rsidRDefault="007C3F39" w:rsidP="00B87030">
      <w:pPr>
        <w:spacing w:line="360" w:lineRule="auto"/>
        <w:ind w:left="-810" w:right="851"/>
        <w:jc w:val="both"/>
        <w:rPr>
          <w:sz w:val="32"/>
          <w:szCs w:val="32"/>
          <w:rtl/>
        </w:rPr>
      </w:pPr>
      <w:r>
        <w:rPr>
          <w:noProof/>
          <w:sz w:val="32"/>
          <w:szCs w:val="32"/>
          <w:rtl/>
        </w:rPr>
        <w:pict>
          <v:shapetype id="_x0000_t6" coordsize="21600,21600" o:spt="6" path="m,l,21600r21600,xe">
            <v:stroke joinstyle="miter"/>
            <v:path gradientshapeok="t" o:connecttype="custom" o:connectlocs="0,0;0,10800;0,21600;10800,21600;21600,21600;10800,10800" textboxrect="1800,12600,12600,19800"/>
          </v:shapetype>
          <v:shape id="Right Triangle 7" o:spid="_x0000_s1032" type="#_x0000_t6" style="position:absolute;left:0;text-align:left;margin-left:197.8pt;margin-top:5pt;width:77.7pt;height:55.8pt;rotation:-2160003fd;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" fillcolor="black [3200]" stroked="f" strokecolor="#f2f2f2 [3041]" strokeweight="3pt">
            <v:shadow on="t" color="#7f7f7f [1601]" opacity=".5" offset="1pt"/>
          </v:shape>
        </w:pict>
      </w:r>
    </w:p>
    <w:p w:rsidR="00B87030" w:rsidRDefault="00B87030" w:rsidP="00B87030">
      <w:pPr>
        <w:spacing w:line="360" w:lineRule="auto"/>
        <w:ind w:left="-810" w:right="851"/>
        <w:jc w:val="both"/>
        <w:rPr>
          <w:sz w:val="32"/>
          <w:szCs w:val="32"/>
          <w:rtl/>
        </w:rPr>
      </w:pPr>
    </w:p>
    <w:p w:rsidR="00B87030" w:rsidRDefault="00B87030" w:rsidP="00B87030">
      <w:pPr>
        <w:spacing w:line="360" w:lineRule="auto"/>
        <w:ind w:left="-810" w:right="851"/>
        <w:jc w:val="both"/>
        <w:rPr>
          <w:sz w:val="32"/>
          <w:szCs w:val="32"/>
          <w:rtl/>
        </w:rPr>
      </w:pPr>
    </w:p>
    <w:p w:rsidR="00B87030" w:rsidRDefault="00B87030" w:rsidP="00B87030">
      <w:pPr>
        <w:spacing w:line="360" w:lineRule="auto"/>
        <w:ind w:left="-810" w:right="851"/>
        <w:jc w:val="both"/>
        <w:rPr>
          <w:sz w:val="32"/>
          <w:szCs w:val="32"/>
          <w:rtl/>
        </w:rPr>
      </w:pPr>
    </w:p>
    <w:p w:rsidR="00B87030" w:rsidRDefault="007C3F39" w:rsidP="00B87030">
      <w:pPr>
        <w:spacing w:line="360" w:lineRule="auto"/>
        <w:ind w:left="-810" w:right="851"/>
        <w:jc w:val="both"/>
        <w:rPr>
          <w:sz w:val="32"/>
          <w:szCs w:val="32"/>
          <w:rtl/>
        </w:rPr>
      </w:pPr>
      <w:r>
        <w:rPr>
          <w:noProof/>
          <w:sz w:val="32"/>
          <w:szCs w:val="32"/>
          <w:rtl/>
        </w:rPr>
        <w:pict>
          <v:shapetype id="_x0000_t32" coordsize="21600,21600" o:spt="32" o:oned="t" path="m,l21600,21600e" filled="f">
            <v:path arrowok="t" fillok="f" o:connecttype="none"/>
            <o:lock v:ext="edit" shapetype="t"/>
          </v:shapetype>
          <v:shape id="Straight Arrow Connector 17" o:spid="_x0000_s1031" type="#_x0000_t32" style="position:absolute;left:0;text-align:left;margin-left:45.15pt;margin-top:16.25pt;width:0;height:24.8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">
            <v:stroke endarrow="block"/>
          </v:shape>
        </w:pict>
      </w:r>
      <w:r>
        <w:rPr>
          <w:noProof/>
          <w:sz w:val="32"/>
          <w:szCs w:val="32"/>
          <w:rtl/>
        </w:rPr>
        <w:pict>
          <v:shape id="Straight Arrow Connector 5" o:spid="_x0000_s1030" type="#_x0000_t32" style="position:absolute;left:0;text-align:left;margin-left:267pt;margin-top:16.25pt;width:0;height:24.8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">
            <v:stroke endarrow="block"/>
          </v:shape>
        </w:pict>
      </w:r>
    </w:p>
    <w:p w:rsidR="00B87030" w:rsidRDefault="007C3F39" w:rsidP="00B87030">
      <w:pPr>
        <w:spacing w:line="360" w:lineRule="auto"/>
        <w:ind w:left="-810" w:right="851"/>
        <w:jc w:val="both"/>
        <w:rPr>
          <w:b/>
          <w:bCs/>
          <w:sz w:val="32"/>
          <w:szCs w:val="32"/>
          <w:rtl/>
        </w:rPr>
      </w:pPr>
      <w:r>
        <w:rPr>
          <w:b/>
          <w:bCs/>
          <w:noProof/>
          <w:sz w:val="32"/>
          <w:szCs w:val="32"/>
          <w:rtl/>
        </w:rPr>
        <w:pict>
          <v:shape id="Straight Arrow Connector 3" o:spid="_x0000_s1029" type="#_x0000_t32" style="position:absolute;left:0;text-align:left;margin-left:45.75pt;margin-top:3.5pt;width:221.25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" strokeweight="3.25pt">
            <v:stroke dashstyle="1 1"/>
          </v:shape>
        </w:pict>
      </w:r>
      <w:r>
        <w:rPr>
          <w:b/>
          <w:bCs/>
          <w:noProof/>
          <w:sz w:val="32"/>
          <w:szCs w:val="32"/>
          <w:rtl/>
        </w:rPr>
        <w:pict>
          <v:shape id="Text Box 4" o:spid="_x0000_s1028" type="#_x0000_t202" style="position:absolute;left:0;text-align:left;margin-left:80.4pt;margin-top:12.8pt;width:154.25pt;height:21.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" stroked="f">
            <v:textbox style="mso-next-textbox:#Text Box 4">
              <w:txbxContent>
                <w:p w:rsidR="00B87030" w:rsidRPr="008E17A1" w:rsidRDefault="00B87030" w:rsidP="00B87030">
                  <w:pPr>
                    <w:rPr>
                      <w:b/>
                      <w:bCs/>
                      <w:sz w:val="24"/>
                      <w:szCs w:val="24"/>
                    </w:rPr>
                  </w:pPr>
                  <w:r>
                    <w:rPr>
                      <w:rFonts w:hint="cs"/>
                      <w:b/>
                      <w:bCs/>
                      <w:sz w:val="24"/>
                      <w:szCs w:val="24"/>
                      <w:rtl/>
                    </w:rPr>
                    <w:t xml:space="preserve">         </w:t>
                  </w:r>
                  <w:r w:rsidRPr="008E17A1">
                    <w:rPr>
                      <w:rFonts w:hint="cs"/>
                      <w:b/>
                      <w:bCs/>
                      <w:sz w:val="24"/>
                      <w:szCs w:val="24"/>
                      <w:rtl/>
                    </w:rPr>
                    <w:t xml:space="preserve">شراكة مجتمعية </w:t>
                  </w:r>
                </w:p>
              </w:txbxContent>
            </v:textbox>
          </v:shape>
        </w:pict>
      </w:r>
    </w:p>
    <w:p w:rsidR="00B87030" w:rsidRDefault="00B87030" w:rsidP="00B87030">
      <w:pPr>
        <w:spacing w:after="0" w:line="240" w:lineRule="auto"/>
        <w:ind w:left="-811" w:right="851"/>
        <w:jc w:val="both"/>
        <w:rPr>
          <w:b/>
          <w:bCs/>
          <w:sz w:val="28"/>
          <w:szCs w:val="28"/>
          <w:rtl/>
        </w:rPr>
      </w:pPr>
    </w:p>
    <w:p w:rsidR="0041666F" w:rsidRDefault="0041666F" w:rsidP="00B87030">
      <w:pPr>
        <w:spacing w:after="0" w:line="240" w:lineRule="auto"/>
        <w:ind w:left="-811" w:right="851"/>
        <w:jc w:val="both"/>
        <w:rPr>
          <w:b/>
          <w:bCs/>
          <w:sz w:val="28"/>
          <w:szCs w:val="28"/>
          <w:rtl/>
        </w:rPr>
      </w:pPr>
    </w:p>
    <w:p w:rsidR="00B87030" w:rsidRPr="008E17A1" w:rsidRDefault="00B87030" w:rsidP="00B87030">
      <w:pPr>
        <w:spacing w:after="0" w:line="240" w:lineRule="auto"/>
        <w:ind w:left="-811" w:right="851"/>
        <w:jc w:val="both"/>
        <w:rPr>
          <w:b/>
          <w:bCs/>
          <w:sz w:val="28"/>
          <w:szCs w:val="28"/>
          <w:rtl/>
        </w:rPr>
      </w:pPr>
      <w:r w:rsidRPr="008E17A1">
        <w:rPr>
          <w:rFonts w:hint="cs"/>
          <w:b/>
          <w:bCs/>
          <w:sz w:val="28"/>
          <w:szCs w:val="28"/>
          <w:rtl/>
        </w:rPr>
        <w:t>شكل 1: الإطار العلمي لتحديد هوية الجامعة</w:t>
      </w:r>
    </w:p>
    <w:p w:rsidR="00B87030" w:rsidRDefault="00B87030" w:rsidP="00B87030">
      <w:pPr>
        <w:spacing w:line="360" w:lineRule="auto"/>
        <w:ind w:left="-810" w:right="851"/>
        <w:jc w:val="both"/>
        <w:rPr>
          <w:b/>
          <w:bCs/>
          <w:sz w:val="32"/>
          <w:szCs w:val="32"/>
          <w:rtl/>
        </w:rPr>
      </w:pPr>
    </w:p>
    <w:p w:rsidR="00B87030" w:rsidRDefault="00B87030" w:rsidP="00B87030">
      <w:pPr>
        <w:bidi w:val="0"/>
        <w:rPr>
          <w:rFonts w:cs="Arial"/>
          <w:sz w:val="32"/>
          <w:szCs w:val="32"/>
        </w:rPr>
      </w:pPr>
      <w:r>
        <w:rPr>
          <w:rFonts w:cs="Arial"/>
          <w:sz w:val="32"/>
          <w:szCs w:val="32"/>
          <w:rtl/>
        </w:rPr>
        <w:br w:type="page"/>
      </w:r>
    </w:p>
    <w:p w:rsidR="00B87030" w:rsidRDefault="0041666F" w:rsidP="00B87030">
      <w:pPr>
        <w:spacing w:line="360" w:lineRule="auto"/>
        <w:ind w:left="-526" w:right="851"/>
        <w:jc w:val="both"/>
        <w:rPr>
          <w:rFonts w:cs="Arial"/>
          <w:sz w:val="32"/>
          <w:szCs w:val="32"/>
          <w:rtl/>
        </w:rPr>
      </w:pPr>
      <w:r>
        <w:rPr>
          <w:rFonts w:cs="Arial"/>
          <w:noProof/>
          <w:sz w:val="32"/>
          <w:szCs w:val="32"/>
          <w:rtl/>
        </w:rPr>
        <w:lastRenderedPageBreak/>
        <w:drawing>
          <wp:anchor distT="0" distB="0" distL="114300" distR="114300" simplePos="0" relativeHeight="251671552" behindDoc="1" locked="0" layoutInCell="1" allowOverlap="1">
            <wp:simplePos x="0" y="0"/>
            <wp:positionH relativeFrom="column">
              <wp:posOffset>-905510</wp:posOffset>
            </wp:positionH>
            <wp:positionV relativeFrom="paragraph">
              <wp:posOffset>280035</wp:posOffset>
            </wp:positionV>
            <wp:extent cx="6982460" cy="5704840"/>
            <wp:effectExtent l="0" t="19050" r="0" b="0"/>
            <wp:wrapNone/>
            <wp:docPr id="9" name="رسم تخطيطي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7C3F39">
        <w:rPr>
          <w:rFonts w:cs="Arial"/>
          <w:noProof/>
          <w:sz w:val="32"/>
          <w:szCs w:val="32"/>
          <w:rtl/>
        </w:rPr>
        <w:pict>
          <v:rect id="_x0000_s1038" style="position:absolute;left:0;text-align:left;margin-left:-62.9pt;margin-top:-3.75pt;width:566.65pt;height:471.3pt;z-index:251676672;mso-position-horizontal-relative:text;mso-position-vertical-relative:text" filled="f">
            <w10:wrap anchorx="page"/>
          </v:rect>
        </w:pict>
      </w:r>
    </w:p>
    <w:p w:rsidR="00B87030" w:rsidRDefault="00B87030" w:rsidP="00B87030">
      <w:pPr>
        <w:spacing w:line="360" w:lineRule="auto"/>
        <w:ind w:left="-526" w:right="851"/>
        <w:jc w:val="both"/>
        <w:rPr>
          <w:rFonts w:cs="Arial"/>
          <w:sz w:val="32"/>
          <w:szCs w:val="32"/>
          <w:rtl/>
        </w:rPr>
      </w:pPr>
    </w:p>
    <w:p w:rsidR="00B87030" w:rsidRDefault="00B87030" w:rsidP="0041666F">
      <w:pPr>
        <w:tabs>
          <w:tab w:val="center" w:pos="3631"/>
        </w:tabs>
        <w:spacing w:line="360" w:lineRule="auto"/>
        <w:ind w:left="-526" w:right="851"/>
        <w:jc w:val="both"/>
        <w:rPr>
          <w:rFonts w:cs="Arial"/>
          <w:sz w:val="32"/>
          <w:szCs w:val="32"/>
          <w:rtl/>
        </w:rPr>
      </w:pPr>
      <w:r>
        <w:rPr>
          <w:rFonts w:cs="Arial" w:hint="cs"/>
          <w:sz w:val="32"/>
          <w:szCs w:val="32"/>
          <w:rtl/>
        </w:rPr>
        <w:t xml:space="preserve">   </w:t>
      </w:r>
      <w:r w:rsidR="0041666F">
        <w:rPr>
          <w:rFonts w:cs="Arial"/>
          <w:sz w:val="32"/>
          <w:szCs w:val="32"/>
          <w:rtl/>
        </w:rPr>
        <w:tab/>
      </w:r>
      <w:r w:rsidR="0041666F">
        <w:rPr>
          <w:rFonts w:cs="Arial"/>
          <w:sz w:val="32"/>
          <w:szCs w:val="32"/>
          <w:rtl/>
        </w:rPr>
        <w:tab/>
      </w:r>
    </w:p>
    <w:p w:rsidR="00B87030" w:rsidRDefault="00B87030" w:rsidP="00B87030">
      <w:pPr>
        <w:spacing w:line="360" w:lineRule="auto"/>
        <w:ind w:left="-526" w:right="851"/>
        <w:jc w:val="both"/>
        <w:rPr>
          <w:rFonts w:cs="Arial"/>
          <w:b/>
          <w:bCs/>
          <w:sz w:val="32"/>
          <w:szCs w:val="32"/>
          <w:rtl/>
        </w:rPr>
      </w:pPr>
    </w:p>
    <w:p w:rsidR="00B87030" w:rsidRDefault="00B87030" w:rsidP="00B87030">
      <w:pPr>
        <w:spacing w:line="360" w:lineRule="auto"/>
        <w:ind w:left="-526" w:right="851"/>
        <w:jc w:val="both"/>
        <w:rPr>
          <w:rFonts w:cs="Arial"/>
          <w:b/>
          <w:bCs/>
          <w:sz w:val="32"/>
          <w:szCs w:val="32"/>
          <w:rtl/>
        </w:rPr>
      </w:pPr>
    </w:p>
    <w:p w:rsidR="00B87030" w:rsidRDefault="00B87030" w:rsidP="00B87030">
      <w:pPr>
        <w:spacing w:line="360" w:lineRule="auto"/>
        <w:ind w:left="-526" w:right="851"/>
        <w:jc w:val="both"/>
        <w:rPr>
          <w:rFonts w:cs="Arial"/>
          <w:b/>
          <w:bCs/>
          <w:sz w:val="32"/>
          <w:szCs w:val="32"/>
          <w:rtl/>
        </w:rPr>
      </w:pPr>
    </w:p>
    <w:p w:rsidR="00B87030" w:rsidRDefault="00B87030" w:rsidP="00B87030">
      <w:pPr>
        <w:spacing w:line="360" w:lineRule="auto"/>
        <w:ind w:left="-526" w:right="851"/>
        <w:jc w:val="both"/>
        <w:rPr>
          <w:rFonts w:cs="Arial"/>
          <w:b/>
          <w:bCs/>
          <w:sz w:val="32"/>
          <w:szCs w:val="32"/>
          <w:rtl/>
        </w:rPr>
      </w:pPr>
    </w:p>
    <w:p w:rsidR="00B87030" w:rsidRDefault="00B87030" w:rsidP="00B87030">
      <w:pPr>
        <w:spacing w:line="360" w:lineRule="auto"/>
        <w:ind w:left="-526" w:right="851"/>
        <w:jc w:val="both"/>
        <w:rPr>
          <w:rFonts w:cs="Arial"/>
          <w:b/>
          <w:bCs/>
          <w:sz w:val="32"/>
          <w:szCs w:val="32"/>
          <w:rtl/>
        </w:rPr>
      </w:pPr>
    </w:p>
    <w:p w:rsidR="00B87030" w:rsidRDefault="00B87030" w:rsidP="00B87030">
      <w:pPr>
        <w:spacing w:line="360" w:lineRule="auto"/>
        <w:ind w:left="-526" w:right="851"/>
        <w:jc w:val="both"/>
        <w:rPr>
          <w:rFonts w:cs="Arial"/>
          <w:b/>
          <w:bCs/>
          <w:sz w:val="32"/>
          <w:szCs w:val="32"/>
          <w:rtl/>
        </w:rPr>
      </w:pPr>
    </w:p>
    <w:p w:rsidR="00B87030" w:rsidRDefault="00B87030" w:rsidP="00B87030">
      <w:pPr>
        <w:spacing w:line="360" w:lineRule="auto"/>
        <w:ind w:left="-526" w:right="851"/>
        <w:jc w:val="both"/>
        <w:rPr>
          <w:rFonts w:cs="Arial"/>
          <w:b/>
          <w:bCs/>
          <w:sz w:val="32"/>
          <w:szCs w:val="32"/>
          <w:rtl/>
        </w:rPr>
      </w:pPr>
    </w:p>
    <w:p w:rsidR="00B87030" w:rsidRDefault="00B87030" w:rsidP="00B87030">
      <w:pPr>
        <w:spacing w:line="360" w:lineRule="auto"/>
        <w:ind w:left="-526" w:right="851"/>
        <w:jc w:val="both"/>
        <w:rPr>
          <w:rFonts w:cs="Arial"/>
          <w:b/>
          <w:bCs/>
          <w:sz w:val="32"/>
          <w:szCs w:val="32"/>
          <w:rtl/>
        </w:rPr>
      </w:pPr>
      <w:bookmarkStart w:id="0" w:name="_GoBack"/>
      <w:bookmarkEnd w:id="0"/>
    </w:p>
    <w:p w:rsidR="00B87030" w:rsidRDefault="00B87030" w:rsidP="00B87030">
      <w:pPr>
        <w:spacing w:line="360" w:lineRule="auto"/>
        <w:ind w:left="-526" w:right="851"/>
        <w:jc w:val="both"/>
        <w:rPr>
          <w:rFonts w:cs="Arial"/>
          <w:b/>
          <w:bCs/>
          <w:sz w:val="32"/>
          <w:szCs w:val="32"/>
          <w:rtl/>
        </w:rPr>
      </w:pPr>
    </w:p>
    <w:p w:rsidR="00B87030" w:rsidRDefault="00B87030" w:rsidP="00B87030">
      <w:pPr>
        <w:spacing w:after="0" w:line="240" w:lineRule="auto"/>
        <w:ind w:left="-526" w:right="851"/>
        <w:jc w:val="both"/>
        <w:rPr>
          <w:rFonts w:cs="Arial"/>
          <w:b/>
          <w:bCs/>
          <w:sz w:val="32"/>
          <w:szCs w:val="32"/>
          <w:rtl/>
        </w:rPr>
      </w:pPr>
    </w:p>
    <w:p w:rsidR="0041666F" w:rsidRDefault="0041666F" w:rsidP="00B87030">
      <w:pPr>
        <w:spacing w:after="0" w:line="240" w:lineRule="auto"/>
        <w:ind w:left="-811" w:right="851"/>
        <w:jc w:val="both"/>
        <w:rPr>
          <w:b/>
          <w:bCs/>
          <w:sz w:val="28"/>
          <w:szCs w:val="28"/>
          <w:rtl/>
        </w:rPr>
      </w:pPr>
    </w:p>
    <w:p w:rsidR="00B87030" w:rsidRPr="008E17A1" w:rsidRDefault="00B87030" w:rsidP="00B87030">
      <w:pPr>
        <w:spacing w:after="0" w:line="240" w:lineRule="auto"/>
        <w:ind w:left="-811" w:right="851"/>
        <w:jc w:val="both"/>
        <w:rPr>
          <w:b/>
          <w:bCs/>
          <w:sz w:val="28"/>
          <w:szCs w:val="28"/>
          <w:rtl/>
        </w:rPr>
      </w:pPr>
      <w:r w:rsidRPr="008E17A1">
        <w:rPr>
          <w:rFonts w:hint="cs"/>
          <w:b/>
          <w:bCs/>
          <w:sz w:val="28"/>
          <w:szCs w:val="28"/>
          <w:rtl/>
        </w:rPr>
        <w:t xml:space="preserve">شكل </w:t>
      </w:r>
      <w:r>
        <w:rPr>
          <w:rFonts w:hint="cs"/>
          <w:b/>
          <w:bCs/>
          <w:sz w:val="28"/>
          <w:szCs w:val="28"/>
          <w:rtl/>
        </w:rPr>
        <w:t>2</w:t>
      </w:r>
      <w:r w:rsidRPr="008E17A1">
        <w:rPr>
          <w:rFonts w:hint="cs"/>
          <w:b/>
          <w:bCs/>
          <w:sz w:val="28"/>
          <w:szCs w:val="28"/>
          <w:rtl/>
        </w:rPr>
        <w:t xml:space="preserve">: </w:t>
      </w:r>
      <w:r>
        <w:rPr>
          <w:rFonts w:hint="cs"/>
          <w:b/>
          <w:bCs/>
          <w:sz w:val="28"/>
          <w:szCs w:val="28"/>
          <w:rtl/>
        </w:rPr>
        <w:t>نموذج النجاح</w:t>
      </w:r>
    </w:p>
    <w:p w:rsidR="00B87030" w:rsidRPr="00044C3A" w:rsidRDefault="00B87030" w:rsidP="00B87030">
      <w:pPr>
        <w:spacing w:line="360" w:lineRule="auto"/>
        <w:ind w:right="851"/>
        <w:jc w:val="both"/>
        <w:rPr>
          <w:rFonts w:cs="Arial"/>
          <w:sz w:val="28"/>
          <w:szCs w:val="28"/>
          <w:rtl/>
        </w:rPr>
      </w:pPr>
    </w:p>
    <w:p w:rsidR="00F65DF2" w:rsidRDefault="00F65DF2"/>
    <w:sectPr w:rsidR="00F65DF2" w:rsidSect="003E6CA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05D02"/>
    <w:multiLevelType w:val="hybridMultilevel"/>
    <w:tmpl w:val="C8D4DF94"/>
    <w:lvl w:ilvl="0" w:tplc="D482FBCC">
      <w:start w:val="1"/>
      <w:numFmt w:val="bullet"/>
      <w:lvlText w:val=""/>
      <w:lvlJc w:val="left"/>
      <w:pPr>
        <w:ind w:left="-472" w:hanging="360"/>
      </w:pPr>
      <w:rPr>
        <w:rFonts w:ascii="Symbol" w:hAnsi="Symbol" w:hint="default"/>
        <w:lang w:bidi="ar-SA"/>
      </w:rPr>
    </w:lvl>
    <w:lvl w:ilvl="1" w:tplc="04090003" w:tentative="1">
      <w:start w:val="1"/>
      <w:numFmt w:val="bullet"/>
      <w:lvlText w:val="o"/>
      <w:lvlJc w:val="left"/>
      <w:pPr>
        <w:ind w:left="248" w:hanging="360"/>
      </w:pPr>
      <w:rPr>
        <w:rFonts w:ascii="Courier New" w:hAnsi="Courier New" w:cs="Courier New" w:hint="default"/>
      </w:rPr>
    </w:lvl>
    <w:lvl w:ilvl="2" w:tplc="04090005" w:tentative="1">
      <w:start w:val="1"/>
      <w:numFmt w:val="bullet"/>
      <w:lvlText w:val=""/>
      <w:lvlJc w:val="left"/>
      <w:pPr>
        <w:ind w:left="968" w:hanging="360"/>
      </w:pPr>
      <w:rPr>
        <w:rFonts w:ascii="Wingdings" w:hAnsi="Wingdings" w:hint="default"/>
      </w:rPr>
    </w:lvl>
    <w:lvl w:ilvl="3" w:tplc="04090001" w:tentative="1">
      <w:start w:val="1"/>
      <w:numFmt w:val="bullet"/>
      <w:lvlText w:val=""/>
      <w:lvlJc w:val="left"/>
      <w:pPr>
        <w:ind w:left="1688" w:hanging="360"/>
      </w:pPr>
      <w:rPr>
        <w:rFonts w:ascii="Symbol" w:hAnsi="Symbol" w:hint="default"/>
      </w:rPr>
    </w:lvl>
    <w:lvl w:ilvl="4" w:tplc="04090003" w:tentative="1">
      <w:start w:val="1"/>
      <w:numFmt w:val="bullet"/>
      <w:lvlText w:val="o"/>
      <w:lvlJc w:val="left"/>
      <w:pPr>
        <w:ind w:left="2408" w:hanging="360"/>
      </w:pPr>
      <w:rPr>
        <w:rFonts w:ascii="Courier New" w:hAnsi="Courier New" w:cs="Courier New" w:hint="default"/>
      </w:rPr>
    </w:lvl>
    <w:lvl w:ilvl="5" w:tplc="04090005" w:tentative="1">
      <w:start w:val="1"/>
      <w:numFmt w:val="bullet"/>
      <w:lvlText w:val=""/>
      <w:lvlJc w:val="left"/>
      <w:pPr>
        <w:ind w:left="3128" w:hanging="360"/>
      </w:pPr>
      <w:rPr>
        <w:rFonts w:ascii="Wingdings" w:hAnsi="Wingdings" w:hint="default"/>
      </w:rPr>
    </w:lvl>
    <w:lvl w:ilvl="6" w:tplc="04090001" w:tentative="1">
      <w:start w:val="1"/>
      <w:numFmt w:val="bullet"/>
      <w:lvlText w:val=""/>
      <w:lvlJc w:val="left"/>
      <w:pPr>
        <w:ind w:left="3848" w:hanging="360"/>
      </w:pPr>
      <w:rPr>
        <w:rFonts w:ascii="Symbol" w:hAnsi="Symbol" w:hint="default"/>
      </w:rPr>
    </w:lvl>
    <w:lvl w:ilvl="7" w:tplc="04090003" w:tentative="1">
      <w:start w:val="1"/>
      <w:numFmt w:val="bullet"/>
      <w:lvlText w:val="o"/>
      <w:lvlJc w:val="left"/>
      <w:pPr>
        <w:ind w:left="4568" w:hanging="360"/>
      </w:pPr>
      <w:rPr>
        <w:rFonts w:ascii="Courier New" w:hAnsi="Courier New" w:cs="Courier New" w:hint="default"/>
      </w:rPr>
    </w:lvl>
    <w:lvl w:ilvl="8" w:tplc="04090005" w:tentative="1">
      <w:start w:val="1"/>
      <w:numFmt w:val="bullet"/>
      <w:lvlText w:val=""/>
      <w:lvlJc w:val="left"/>
      <w:pPr>
        <w:ind w:left="5288" w:hanging="360"/>
      </w:pPr>
      <w:rPr>
        <w:rFonts w:ascii="Wingdings" w:hAnsi="Wingdings" w:hint="default"/>
      </w:rPr>
    </w:lvl>
  </w:abstractNum>
  <w:abstractNum w:abstractNumId="1">
    <w:nsid w:val="46737E91"/>
    <w:multiLevelType w:val="hybridMultilevel"/>
    <w:tmpl w:val="B958FBD4"/>
    <w:lvl w:ilvl="0" w:tplc="5EB82690">
      <w:numFmt w:val="bullet"/>
      <w:lvlText w:val="-"/>
      <w:lvlJc w:val="left"/>
      <w:pPr>
        <w:ind w:left="-112" w:hanging="360"/>
      </w:pPr>
      <w:rPr>
        <w:rFonts w:ascii="Arial" w:eastAsiaTheme="minorHAnsi" w:hAnsi="Arial" w:cs="Arial"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2">
    <w:nsid w:val="5D210997"/>
    <w:multiLevelType w:val="hybridMultilevel"/>
    <w:tmpl w:val="6D0CCCFE"/>
    <w:lvl w:ilvl="0" w:tplc="BFA82AEE">
      <w:numFmt w:val="bullet"/>
      <w:lvlText w:val="-"/>
      <w:lvlJc w:val="left"/>
      <w:pPr>
        <w:ind w:left="548" w:hanging="360"/>
      </w:pPr>
      <w:rPr>
        <w:rFonts w:ascii="Arial" w:eastAsiaTheme="minorHAnsi" w:hAnsi="Arial" w:cs="Arial" w:hint="default"/>
      </w:rPr>
    </w:lvl>
    <w:lvl w:ilvl="1" w:tplc="04090003" w:tentative="1">
      <w:start w:val="1"/>
      <w:numFmt w:val="bullet"/>
      <w:lvlText w:val="o"/>
      <w:lvlJc w:val="left"/>
      <w:pPr>
        <w:ind w:left="1268" w:hanging="360"/>
      </w:pPr>
      <w:rPr>
        <w:rFonts w:ascii="Courier New" w:hAnsi="Courier New" w:cs="Courier New" w:hint="default"/>
      </w:rPr>
    </w:lvl>
    <w:lvl w:ilvl="2" w:tplc="04090005" w:tentative="1">
      <w:start w:val="1"/>
      <w:numFmt w:val="bullet"/>
      <w:lvlText w:val=""/>
      <w:lvlJc w:val="left"/>
      <w:pPr>
        <w:ind w:left="1988" w:hanging="360"/>
      </w:pPr>
      <w:rPr>
        <w:rFonts w:ascii="Wingdings" w:hAnsi="Wingdings" w:hint="default"/>
      </w:rPr>
    </w:lvl>
    <w:lvl w:ilvl="3" w:tplc="04090001" w:tentative="1">
      <w:start w:val="1"/>
      <w:numFmt w:val="bullet"/>
      <w:lvlText w:val=""/>
      <w:lvlJc w:val="left"/>
      <w:pPr>
        <w:ind w:left="2708" w:hanging="360"/>
      </w:pPr>
      <w:rPr>
        <w:rFonts w:ascii="Symbol" w:hAnsi="Symbol" w:hint="default"/>
      </w:rPr>
    </w:lvl>
    <w:lvl w:ilvl="4" w:tplc="04090003" w:tentative="1">
      <w:start w:val="1"/>
      <w:numFmt w:val="bullet"/>
      <w:lvlText w:val="o"/>
      <w:lvlJc w:val="left"/>
      <w:pPr>
        <w:ind w:left="3428" w:hanging="360"/>
      </w:pPr>
      <w:rPr>
        <w:rFonts w:ascii="Courier New" w:hAnsi="Courier New" w:cs="Courier New" w:hint="default"/>
      </w:rPr>
    </w:lvl>
    <w:lvl w:ilvl="5" w:tplc="04090005" w:tentative="1">
      <w:start w:val="1"/>
      <w:numFmt w:val="bullet"/>
      <w:lvlText w:val=""/>
      <w:lvlJc w:val="left"/>
      <w:pPr>
        <w:ind w:left="4148" w:hanging="360"/>
      </w:pPr>
      <w:rPr>
        <w:rFonts w:ascii="Wingdings" w:hAnsi="Wingdings" w:hint="default"/>
      </w:rPr>
    </w:lvl>
    <w:lvl w:ilvl="6" w:tplc="04090001" w:tentative="1">
      <w:start w:val="1"/>
      <w:numFmt w:val="bullet"/>
      <w:lvlText w:val=""/>
      <w:lvlJc w:val="left"/>
      <w:pPr>
        <w:ind w:left="4868" w:hanging="360"/>
      </w:pPr>
      <w:rPr>
        <w:rFonts w:ascii="Symbol" w:hAnsi="Symbol" w:hint="default"/>
      </w:rPr>
    </w:lvl>
    <w:lvl w:ilvl="7" w:tplc="04090003" w:tentative="1">
      <w:start w:val="1"/>
      <w:numFmt w:val="bullet"/>
      <w:lvlText w:val="o"/>
      <w:lvlJc w:val="left"/>
      <w:pPr>
        <w:ind w:left="5588" w:hanging="360"/>
      </w:pPr>
      <w:rPr>
        <w:rFonts w:ascii="Courier New" w:hAnsi="Courier New" w:cs="Courier New" w:hint="default"/>
      </w:rPr>
    </w:lvl>
    <w:lvl w:ilvl="8" w:tplc="04090005" w:tentative="1">
      <w:start w:val="1"/>
      <w:numFmt w:val="bullet"/>
      <w:lvlText w:val=""/>
      <w:lvlJc w:val="left"/>
      <w:pPr>
        <w:ind w:left="630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B87030"/>
    <w:rsid w:val="000E2A5A"/>
    <w:rsid w:val="0021796C"/>
    <w:rsid w:val="003E6CA1"/>
    <w:rsid w:val="0041666F"/>
    <w:rsid w:val="004459B2"/>
    <w:rsid w:val="004967AB"/>
    <w:rsid w:val="004A74D4"/>
    <w:rsid w:val="005934BE"/>
    <w:rsid w:val="005F1FF6"/>
    <w:rsid w:val="007C3F39"/>
    <w:rsid w:val="007C7C73"/>
    <w:rsid w:val="00A0139A"/>
    <w:rsid w:val="00A13D12"/>
    <w:rsid w:val="00B87030"/>
    <w:rsid w:val="00D22AA5"/>
    <w:rsid w:val="00F65D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rules v:ext="edit">
        <o:r id="V:Rule4" type="connector" idref="#Straight Arrow Connector 5"/>
        <o:r id="V:Rule5" type="connector" idref="#Straight Arrow Connector 17"/>
        <o:r id="V:Rule6"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3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0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19" Type="http://schemas.openxmlformats.org/officeDocument/2006/relationships/customXml" Target="../customXml/item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3358F3-58D4-46EF-9F92-E74DDC9D4AA5}" type="doc">
      <dgm:prSet loTypeId="urn:microsoft.com/office/officeart/2005/8/layout/radial3" loCatId="cycle" qsTypeId="urn:microsoft.com/office/officeart/2005/8/quickstyle/simple5" qsCatId="simple" csTypeId="urn:microsoft.com/office/officeart/2005/8/colors/colorful5" csCatId="colorful" phldr="1"/>
      <dgm:spPr/>
      <dgm:t>
        <a:bodyPr/>
        <a:lstStyle/>
        <a:p>
          <a:pPr rtl="1"/>
          <a:endParaRPr lang="ar-SA"/>
        </a:p>
      </dgm:t>
    </dgm:pt>
    <dgm:pt modelId="{0B00A02F-7292-4FCE-9351-065F734458BD}">
      <dgm:prSet phldrT="[نص]"/>
      <dgm:spPr>
        <a:ln>
          <a:solidFill>
            <a:schemeClr val="tx1"/>
          </a:solidFill>
        </a:ln>
      </dgm:spPr>
      <dgm:t>
        <a:bodyPr/>
        <a:lstStyle/>
        <a:p>
          <a:pPr algn="ctr" rtl="1"/>
          <a:endParaRPr lang="ar-SA"/>
        </a:p>
        <a:p>
          <a:pPr algn="ctr" rtl="1"/>
          <a:r>
            <a:rPr lang="ar-SA"/>
            <a:t>خدمة مجتمع</a:t>
          </a:r>
        </a:p>
      </dgm:t>
    </dgm:pt>
    <dgm:pt modelId="{AED7F4A0-3192-4721-9293-51D14E6EB63C}" type="parTrans" cxnId="{70F890C8-382F-4647-A100-1E759189A292}">
      <dgm:prSet/>
      <dgm:spPr/>
      <dgm:t>
        <a:bodyPr/>
        <a:lstStyle/>
        <a:p>
          <a:pPr algn="ctr" rtl="1"/>
          <a:endParaRPr lang="ar-SA"/>
        </a:p>
      </dgm:t>
    </dgm:pt>
    <dgm:pt modelId="{AE418020-7D52-45AC-BE3D-2D6A03F6F1C7}" type="sibTrans" cxnId="{70F890C8-382F-4647-A100-1E759189A292}">
      <dgm:prSet/>
      <dgm:spPr/>
      <dgm:t>
        <a:bodyPr/>
        <a:lstStyle/>
        <a:p>
          <a:pPr algn="ctr" rtl="1"/>
          <a:endParaRPr lang="ar-SA"/>
        </a:p>
      </dgm:t>
    </dgm:pt>
    <dgm:pt modelId="{8B98EE9F-C584-4886-A20C-22C4AC6AEF60}">
      <dgm:prSet phldrT="[نص]"/>
      <dgm:spPr>
        <a:ln>
          <a:solidFill>
            <a:schemeClr val="tx1"/>
          </a:solidFill>
        </a:ln>
      </dgm:spPr>
      <dgm:t>
        <a:bodyPr/>
        <a:lstStyle/>
        <a:p>
          <a:pPr algn="ctr" rtl="1"/>
          <a:r>
            <a:rPr lang="ar-SA"/>
            <a:t>تعليم</a:t>
          </a:r>
        </a:p>
      </dgm:t>
    </dgm:pt>
    <dgm:pt modelId="{C1671596-257A-4577-93BC-18373A066506}" type="parTrans" cxnId="{76F89032-F55B-4D03-B71D-FE3979C4B004}">
      <dgm:prSet/>
      <dgm:spPr/>
      <dgm:t>
        <a:bodyPr/>
        <a:lstStyle/>
        <a:p>
          <a:pPr algn="ctr" rtl="1"/>
          <a:endParaRPr lang="ar-SA"/>
        </a:p>
      </dgm:t>
    </dgm:pt>
    <dgm:pt modelId="{81549098-6423-432F-AFE7-0A7FB7C00208}" type="sibTrans" cxnId="{76F89032-F55B-4D03-B71D-FE3979C4B004}">
      <dgm:prSet/>
      <dgm:spPr/>
      <dgm:t>
        <a:bodyPr/>
        <a:lstStyle/>
        <a:p>
          <a:pPr algn="ctr" rtl="1"/>
          <a:endParaRPr lang="ar-SA"/>
        </a:p>
      </dgm:t>
    </dgm:pt>
    <dgm:pt modelId="{7164F062-5EDC-42CE-AF58-230DAB38FEE1}">
      <dgm:prSet phldrT="[نص]"/>
      <dgm:spPr>
        <a:ln>
          <a:solidFill>
            <a:schemeClr val="tx1"/>
          </a:solidFill>
        </a:ln>
      </dgm:spPr>
      <dgm:t>
        <a:bodyPr/>
        <a:lstStyle/>
        <a:p>
          <a:pPr algn="ctr" rtl="1"/>
          <a:r>
            <a:rPr lang="ar-SA"/>
            <a:t>بحث</a:t>
          </a:r>
        </a:p>
      </dgm:t>
    </dgm:pt>
    <dgm:pt modelId="{20850598-5C27-4630-A938-CB3934667241}" type="parTrans" cxnId="{BD9037A5-2B22-4CEA-9761-CC9105D373FD}">
      <dgm:prSet/>
      <dgm:spPr/>
      <dgm:t>
        <a:bodyPr/>
        <a:lstStyle/>
        <a:p>
          <a:pPr algn="ctr" rtl="1"/>
          <a:endParaRPr lang="ar-SA"/>
        </a:p>
      </dgm:t>
    </dgm:pt>
    <dgm:pt modelId="{A8594B7E-34DE-42F2-8F74-F766205885C0}" type="sibTrans" cxnId="{BD9037A5-2B22-4CEA-9761-CC9105D373FD}">
      <dgm:prSet/>
      <dgm:spPr/>
      <dgm:t>
        <a:bodyPr/>
        <a:lstStyle/>
        <a:p>
          <a:pPr algn="ctr" rtl="1"/>
          <a:endParaRPr lang="ar-SA"/>
        </a:p>
      </dgm:t>
    </dgm:pt>
    <dgm:pt modelId="{41BAB868-3E7B-4053-A9B0-EA4C1D67E606}" type="pres">
      <dgm:prSet presAssocID="{5E3358F3-58D4-46EF-9F92-E74DDC9D4AA5}" presName="composite" presStyleCnt="0">
        <dgm:presLayoutVars>
          <dgm:chMax val="1"/>
          <dgm:dir/>
          <dgm:resizeHandles val="exact"/>
        </dgm:presLayoutVars>
      </dgm:prSet>
      <dgm:spPr/>
      <dgm:t>
        <a:bodyPr/>
        <a:lstStyle/>
        <a:p>
          <a:pPr rtl="1"/>
          <a:endParaRPr lang="ar-SA"/>
        </a:p>
      </dgm:t>
    </dgm:pt>
    <dgm:pt modelId="{9A70E16A-5334-4CFB-9232-C1333E2995E8}" type="pres">
      <dgm:prSet presAssocID="{5E3358F3-58D4-46EF-9F92-E74DDC9D4AA5}" presName="radial" presStyleCnt="0">
        <dgm:presLayoutVars>
          <dgm:animLvl val="ctr"/>
        </dgm:presLayoutVars>
      </dgm:prSet>
      <dgm:spPr/>
    </dgm:pt>
    <dgm:pt modelId="{3F65E581-D9D9-4C0D-BB7C-D2C3797BB155}" type="pres">
      <dgm:prSet presAssocID="{0B00A02F-7292-4FCE-9351-065F734458BD}" presName="centerShape" presStyleLbl="vennNode1" presStyleIdx="0" presStyleCnt="3" custLinFactNeighborX="-15152" custLinFactNeighborY="26034"/>
      <dgm:spPr/>
      <dgm:t>
        <a:bodyPr/>
        <a:lstStyle/>
        <a:p>
          <a:pPr rtl="1"/>
          <a:endParaRPr lang="ar-SA"/>
        </a:p>
      </dgm:t>
    </dgm:pt>
    <dgm:pt modelId="{41C4DEBE-1B63-4F22-8576-5FBEF27A0B4E}" type="pres">
      <dgm:prSet presAssocID="{8B98EE9F-C584-4886-A20C-22C4AC6AEF60}" presName="node" presStyleLbl="vennNode1" presStyleIdx="1" presStyleCnt="3" custScaleX="204395" custScaleY="192276" custRadScaleRad="53916" custRadScaleInc="14101">
        <dgm:presLayoutVars>
          <dgm:bulletEnabled val="1"/>
        </dgm:presLayoutVars>
      </dgm:prSet>
      <dgm:spPr/>
      <dgm:t>
        <a:bodyPr/>
        <a:lstStyle/>
        <a:p>
          <a:pPr rtl="1"/>
          <a:endParaRPr lang="ar-SA"/>
        </a:p>
      </dgm:t>
    </dgm:pt>
    <dgm:pt modelId="{FB16FE44-9AEF-496C-B339-240BBC493974}" type="pres">
      <dgm:prSet presAssocID="{7164F062-5EDC-42CE-AF58-230DAB38FEE1}" presName="node" presStyleLbl="vennNode1" presStyleIdx="2" presStyleCnt="3" custScaleX="201029" custScaleY="186595" custRadScaleRad="101884" custRadScaleInc="67010">
        <dgm:presLayoutVars>
          <dgm:bulletEnabled val="1"/>
        </dgm:presLayoutVars>
      </dgm:prSet>
      <dgm:spPr/>
      <dgm:t>
        <a:bodyPr/>
        <a:lstStyle/>
        <a:p>
          <a:pPr rtl="1"/>
          <a:endParaRPr lang="ar-SA"/>
        </a:p>
      </dgm:t>
    </dgm:pt>
  </dgm:ptLst>
  <dgm:cxnLst>
    <dgm:cxn modelId="{803BD2BE-C949-45E7-A7D6-6A237022014A}" type="presOf" srcId="{0B00A02F-7292-4FCE-9351-065F734458BD}" destId="{3F65E581-D9D9-4C0D-BB7C-D2C3797BB155}" srcOrd="0" destOrd="0" presId="urn:microsoft.com/office/officeart/2005/8/layout/radial3"/>
    <dgm:cxn modelId="{70F890C8-382F-4647-A100-1E759189A292}" srcId="{5E3358F3-58D4-46EF-9F92-E74DDC9D4AA5}" destId="{0B00A02F-7292-4FCE-9351-065F734458BD}" srcOrd="0" destOrd="0" parTransId="{AED7F4A0-3192-4721-9293-51D14E6EB63C}" sibTransId="{AE418020-7D52-45AC-BE3D-2D6A03F6F1C7}"/>
    <dgm:cxn modelId="{52500F2B-3581-4A73-A2D1-943B7363B92A}" type="presOf" srcId="{8B98EE9F-C584-4886-A20C-22C4AC6AEF60}" destId="{41C4DEBE-1B63-4F22-8576-5FBEF27A0B4E}" srcOrd="0" destOrd="0" presId="urn:microsoft.com/office/officeart/2005/8/layout/radial3"/>
    <dgm:cxn modelId="{76F89032-F55B-4D03-B71D-FE3979C4B004}" srcId="{0B00A02F-7292-4FCE-9351-065F734458BD}" destId="{8B98EE9F-C584-4886-A20C-22C4AC6AEF60}" srcOrd="0" destOrd="0" parTransId="{C1671596-257A-4577-93BC-18373A066506}" sibTransId="{81549098-6423-432F-AFE7-0A7FB7C00208}"/>
    <dgm:cxn modelId="{BD9037A5-2B22-4CEA-9761-CC9105D373FD}" srcId="{0B00A02F-7292-4FCE-9351-065F734458BD}" destId="{7164F062-5EDC-42CE-AF58-230DAB38FEE1}" srcOrd="1" destOrd="0" parTransId="{20850598-5C27-4630-A938-CB3934667241}" sibTransId="{A8594B7E-34DE-42F2-8F74-F766205885C0}"/>
    <dgm:cxn modelId="{6F2E8B4A-5D00-4A9E-824E-3755128BD025}" type="presOf" srcId="{7164F062-5EDC-42CE-AF58-230DAB38FEE1}" destId="{FB16FE44-9AEF-496C-B339-240BBC493974}" srcOrd="0" destOrd="0" presId="urn:microsoft.com/office/officeart/2005/8/layout/radial3"/>
    <dgm:cxn modelId="{5701C35C-165B-4D0F-BD03-824E61EA4410}" type="presOf" srcId="{5E3358F3-58D4-46EF-9F92-E74DDC9D4AA5}" destId="{41BAB868-3E7B-4053-A9B0-EA4C1D67E606}" srcOrd="0" destOrd="0" presId="urn:microsoft.com/office/officeart/2005/8/layout/radial3"/>
    <dgm:cxn modelId="{A3455AD3-DEA7-429A-AB92-E9B20FBA13C4}" type="presParOf" srcId="{41BAB868-3E7B-4053-A9B0-EA4C1D67E606}" destId="{9A70E16A-5334-4CFB-9232-C1333E2995E8}" srcOrd="0" destOrd="0" presId="urn:microsoft.com/office/officeart/2005/8/layout/radial3"/>
    <dgm:cxn modelId="{F431A242-E23B-4EB9-9F88-D7EF2532ABED}" type="presParOf" srcId="{9A70E16A-5334-4CFB-9232-C1333E2995E8}" destId="{3F65E581-D9D9-4C0D-BB7C-D2C3797BB155}" srcOrd="0" destOrd="0" presId="urn:microsoft.com/office/officeart/2005/8/layout/radial3"/>
    <dgm:cxn modelId="{C2C937AD-2958-46DB-9493-8F3D957BA3B4}" type="presParOf" srcId="{9A70E16A-5334-4CFB-9232-C1333E2995E8}" destId="{41C4DEBE-1B63-4F22-8576-5FBEF27A0B4E}" srcOrd="1" destOrd="0" presId="urn:microsoft.com/office/officeart/2005/8/layout/radial3"/>
    <dgm:cxn modelId="{8CBE85A7-0B70-42CC-9639-D43CB0390292}" type="presParOf" srcId="{9A70E16A-5334-4CFB-9232-C1333E2995E8}" destId="{FB16FE44-9AEF-496C-B339-240BBC493974}" srcOrd="2" destOrd="0" presId="urn:microsoft.com/office/officeart/2005/8/layout/radial3"/>
  </dgm:cxnLst>
  <dgm:bg>
    <a:noFill/>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06ED97-90DD-49B9-8D6E-4C299510898E}" type="doc">
      <dgm:prSet loTypeId="urn:microsoft.com/office/officeart/2005/8/layout/radial3" loCatId="cycle" qsTypeId="urn:microsoft.com/office/officeart/2005/8/quickstyle/simple5" qsCatId="simple" csTypeId="urn:microsoft.com/office/officeart/2005/8/colors/colorful5" csCatId="colorful" phldr="1"/>
      <dgm:spPr/>
      <dgm:t>
        <a:bodyPr/>
        <a:lstStyle/>
        <a:p>
          <a:pPr rtl="1"/>
          <a:endParaRPr lang="ar-SA"/>
        </a:p>
      </dgm:t>
    </dgm:pt>
    <dgm:pt modelId="{26762328-6EA9-454F-A5AF-10AA42C6A5CD}">
      <dgm:prSet phldrT="[نص]" custT="1"/>
      <dgm:spPr/>
      <dgm:t>
        <a:bodyPr/>
        <a:lstStyle/>
        <a:p>
          <a:pPr rtl="1"/>
          <a:r>
            <a:rPr lang="ar-SA" sz="1800" b="1"/>
            <a:t>ركن الذكرى الطيبة ورضا الله تعالى </a:t>
          </a:r>
        </a:p>
        <a:p>
          <a:pPr rtl="1"/>
          <a:r>
            <a:rPr lang="ar-SA" sz="1600"/>
            <a:t>- الحب والذرية الصالحة</a:t>
          </a:r>
        </a:p>
        <a:p>
          <a:pPr rtl="1"/>
          <a:r>
            <a:rPr lang="ar-SA" sz="1600"/>
            <a:t>- التعاليم الدينية والقيم الأخلاقية        </a:t>
          </a:r>
        </a:p>
      </dgm:t>
    </dgm:pt>
    <dgm:pt modelId="{422C0820-6A84-483A-BD08-21CB482ACB22}" type="parTrans" cxnId="{96A99FD7-F6A8-4228-B332-CD70E0396A20}">
      <dgm:prSet/>
      <dgm:spPr/>
      <dgm:t>
        <a:bodyPr/>
        <a:lstStyle/>
        <a:p>
          <a:pPr rtl="1"/>
          <a:endParaRPr lang="ar-SA" sz="1600" b="1">
            <a:cs typeface="+mn-cs"/>
          </a:endParaRPr>
        </a:p>
      </dgm:t>
    </dgm:pt>
    <dgm:pt modelId="{5E4EDD4E-7F0C-4ECE-81C9-F6AF1EBB75A2}" type="sibTrans" cxnId="{96A99FD7-F6A8-4228-B332-CD70E0396A20}">
      <dgm:prSet/>
      <dgm:spPr/>
      <dgm:t>
        <a:bodyPr/>
        <a:lstStyle/>
        <a:p>
          <a:pPr rtl="1"/>
          <a:endParaRPr lang="ar-SA" sz="1600" b="1">
            <a:cs typeface="+mn-cs"/>
          </a:endParaRPr>
        </a:p>
      </dgm:t>
    </dgm:pt>
    <dgm:pt modelId="{E324490E-BEF1-4C45-82F8-85D7283BBBDD}">
      <dgm:prSet phldrT="[نص]" custT="1"/>
      <dgm:spPr/>
      <dgm:t>
        <a:bodyPr/>
        <a:lstStyle/>
        <a:p>
          <a:pPr rtl="1"/>
          <a:r>
            <a:rPr lang="ar-SA" sz="1800" b="1"/>
            <a:t>ركن الأهمية والتأثير</a:t>
          </a:r>
        </a:p>
        <a:p>
          <a:pPr rtl="1"/>
          <a:r>
            <a:rPr lang="ar-SA" sz="1600"/>
            <a:t>- الأسرة</a:t>
          </a:r>
        </a:p>
        <a:p>
          <a:pPr rtl="1"/>
          <a:r>
            <a:rPr lang="ar-SA" sz="1600"/>
            <a:t>- الصداقة</a:t>
          </a:r>
        </a:p>
      </dgm:t>
    </dgm:pt>
    <dgm:pt modelId="{4A6A6551-C69C-4171-BEC6-4DECD077FF88}" type="parTrans" cxnId="{C8B58D5D-BBB8-48CB-B5A0-C40D3BCCFBAF}">
      <dgm:prSet/>
      <dgm:spPr/>
      <dgm:t>
        <a:bodyPr/>
        <a:lstStyle/>
        <a:p>
          <a:pPr rtl="1"/>
          <a:endParaRPr lang="ar-SA" sz="1600" b="1">
            <a:cs typeface="+mn-cs"/>
          </a:endParaRPr>
        </a:p>
      </dgm:t>
    </dgm:pt>
    <dgm:pt modelId="{3065D018-F3BC-49C5-A3DE-167F969B4EC1}" type="sibTrans" cxnId="{C8B58D5D-BBB8-48CB-B5A0-C40D3BCCFBAF}">
      <dgm:prSet/>
      <dgm:spPr/>
      <dgm:t>
        <a:bodyPr/>
        <a:lstStyle/>
        <a:p>
          <a:pPr rtl="1"/>
          <a:endParaRPr lang="ar-SA" sz="1600" b="1">
            <a:cs typeface="+mn-cs"/>
          </a:endParaRPr>
        </a:p>
      </dgm:t>
    </dgm:pt>
    <dgm:pt modelId="{0BA9D6F5-2E0A-4F3A-905E-D0F5FFAAFF3A}">
      <dgm:prSet phldrT="[نص]" custT="1"/>
      <dgm:spPr/>
      <dgm:t>
        <a:bodyPr/>
        <a:lstStyle/>
        <a:p>
          <a:pPr rtl="1"/>
          <a:r>
            <a:rPr lang="ar-SA" sz="1600" b="1"/>
            <a:t>ركن السعادة والاستمتاع</a:t>
          </a:r>
        </a:p>
        <a:p>
          <a:pPr rtl="1"/>
          <a:r>
            <a:rPr lang="ar-SA" sz="1600"/>
            <a:t>- السكن والملبس والمأكل</a:t>
          </a:r>
        </a:p>
        <a:p>
          <a:pPr rtl="1"/>
          <a:r>
            <a:rPr lang="ar-SA" sz="1600"/>
            <a:t>- الهوايات</a:t>
          </a:r>
          <a:r>
            <a:rPr lang="ar-SA" sz="1600" b="1"/>
            <a:t> </a:t>
          </a:r>
          <a:endParaRPr lang="ar-SA" sz="1600"/>
        </a:p>
      </dgm:t>
    </dgm:pt>
    <dgm:pt modelId="{638B9ACE-04A3-43D3-B067-D4231DA37706}" type="parTrans" cxnId="{F8E4225A-DAE7-4E65-97EE-ACD8DA5BB437}">
      <dgm:prSet/>
      <dgm:spPr/>
      <dgm:t>
        <a:bodyPr/>
        <a:lstStyle/>
        <a:p>
          <a:pPr rtl="1"/>
          <a:endParaRPr lang="ar-SA" sz="1600" b="1">
            <a:cs typeface="+mn-cs"/>
          </a:endParaRPr>
        </a:p>
      </dgm:t>
    </dgm:pt>
    <dgm:pt modelId="{BE00DD99-9E58-4EDC-8BE6-08D6582D7253}" type="sibTrans" cxnId="{F8E4225A-DAE7-4E65-97EE-ACD8DA5BB437}">
      <dgm:prSet/>
      <dgm:spPr/>
      <dgm:t>
        <a:bodyPr/>
        <a:lstStyle/>
        <a:p>
          <a:pPr rtl="1"/>
          <a:endParaRPr lang="ar-SA" sz="1600" b="1">
            <a:cs typeface="+mn-cs"/>
          </a:endParaRPr>
        </a:p>
      </dgm:t>
    </dgm:pt>
    <dgm:pt modelId="{B0C6A53C-E0A5-4FF6-A3B6-CF5F4187EEEE}">
      <dgm:prSet phldrT="[نص]" custT="1"/>
      <dgm:spPr/>
      <dgm:t>
        <a:bodyPr/>
        <a:lstStyle/>
        <a:p>
          <a:pPr rtl="1"/>
          <a:r>
            <a:rPr lang="ar-SA" sz="1600" b="1"/>
            <a:t>ركن الإنجاز</a:t>
          </a:r>
        </a:p>
        <a:p>
          <a:pPr rtl="1"/>
          <a:r>
            <a:rPr lang="ar-SA" sz="1600"/>
            <a:t>- الوظيفة</a:t>
          </a:r>
        </a:p>
        <a:p>
          <a:pPr rtl="1"/>
          <a:r>
            <a:rPr lang="ar-SA" sz="1600"/>
            <a:t>- الصحة</a:t>
          </a:r>
        </a:p>
      </dgm:t>
    </dgm:pt>
    <dgm:pt modelId="{9BD02649-304A-4A41-A4F6-6738B46B2F2A}" type="parTrans" cxnId="{49D15F8C-DB2D-4986-8087-2DD35D3BC228}">
      <dgm:prSet/>
      <dgm:spPr/>
      <dgm:t>
        <a:bodyPr/>
        <a:lstStyle/>
        <a:p>
          <a:pPr rtl="1"/>
          <a:endParaRPr lang="ar-SA" sz="1600" b="1">
            <a:cs typeface="+mn-cs"/>
          </a:endParaRPr>
        </a:p>
      </dgm:t>
    </dgm:pt>
    <dgm:pt modelId="{81E0EB26-D841-4BB4-9BD2-AFFA89C3AA27}" type="sibTrans" cxnId="{49D15F8C-DB2D-4986-8087-2DD35D3BC228}">
      <dgm:prSet/>
      <dgm:spPr/>
      <dgm:t>
        <a:bodyPr/>
        <a:lstStyle/>
        <a:p>
          <a:pPr rtl="1"/>
          <a:endParaRPr lang="ar-SA" sz="1600" b="1">
            <a:cs typeface="+mn-cs"/>
          </a:endParaRPr>
        </a:p>
      </dgm:t>
    </dgm:pt>
    <dgm:pt modelId="{04F96F82-7D3B-4948-A652-F15F21B9DAD9}" type="pres">
      <dgm:prSet presAssocID="{C506ED97-90DD-49B9-8D6E-4C299510898E}" presName="composite" presStyleCnt="0">
        <dgm:presLayoutVars>
          <dgm:chMax val="1"/>
          <dgm:dir/>
          <dgm:resizeHandles val="exact"/>
        </dgm:presLayoutVars>
      </dgm:prSet>
      <dgm:spPr/>
      <dgm:t>
        <a:bodyPr/>
        <a:lstStyle/>
        <a:p>
          <a:pPr rtl="1"/>
          <a:endParaRPr lang="ar-SA"/>
        </a:p>
      </dgm:t>
    </dgm:pt>
    <dgm:pt modelId="{CFA35355-6AD7-422B-AB41-3B5E054795D4}" type="pres">
      <dgm:prSet presAssocID="{C506ED97-90DD-49B9-8D6E-4C299510898E}" presName="radial" presStyleCnt="0">
        <dgm:presLayoutVars>
          <dgm:animLvl val="ctr"/>
        </dgm:presLayoutVars>
      </dgm:prSet>
      <dgm:spPr/>
    </dgm:pt>
    <dgm:pt modelId="{F9FC529C-1D29-4907-AB9D-8BD802FC832D}" type="pres">
      <dgm:prSet presAssocID="{26762328-6EA9-454F-A5AF-10AA42C6A5CD}" presName="centerShape" presStyleLbl="vennNode1" presStyleIdx="0" presStyleCnt="4" custScaleX="74804" custScaleY="73369" custLinFactNeighborX="3000" custLinFactNeighborY="-46434"/>
      <dgm:spPr/>
      <dgm:t>
        <a:bodyPr/>
        <a:lstStyle/>
        <a:p>
          <a:pPr rtl="1"/>
          <a:endParaRPr lang="ar-SA"/>
        </a:p>
      </dgm:t>
    </dgm:pt>
    <dgm:pt modelId="{9EDA4270-D155-4243-94E6-2623254C8E4E}" type="pres">
      <dgm:prSet presAssocID="{E324490E-BEF1-4C45-82F8-85D7283BBBDD}" presName="node" presStyleLbl="vennNode1" presStyleIdx="1" presStyleCnt="4" custScaleX="154875" custScaleY="147471" custRadScaleRad="75340" custRadScaleInc="-56545">
        <dgm:presLayoutVars>
          <dgm:bulletEnabled val="1"/>
        </dgm:presLayoutVars>
      </dgm:prSet>
      <dgm:spPr/>
      <dgm:t>
        <a:bodyPr/>
        <a:lstStyle/>
        <a:p>
          <a:pPr rtl="1"/>
          <a:endParaRPr lang="ar-SA"/>
        </a:p>
      </dgm:t>
    </dgm:pt>
    <dgm:pt modelId="{F48FB3D1-BD0C-492C-A1B5-9B736AB1D43E}" type="pres">
      <dgm:prSet presAssocID="{0BA9D6F5-2E0A-4F3A-905E-D0F5FFAAFF3A}" presName="node" presStyleLbl="vennNode1" presStyleIdx="2" presStyleCnt="4" custScaleX="150705" custScaleY="150396" custRadScaleRad="30558" custRadScaleInc="35509">
        <dgm:presLayoutVars>
          <dgm:bulletEnabled val="1"/>
        </dgm:presLayoutVars>
      </dgm:prSet>
      <dgm:spPr/>
      <dgm:t>
        <a:bodyPr/>
        <a:lstStyle/>
        <a:p>
          <a:pPr rtl="1"/>
          <a:endParaRPr lang="ar-SA"/>
        </a:p>
      </dgm:t>
    </dgm:pt>
    <dgm:pt modelId="{51FB1D4E-9A9A-40CD-9A13-7AE5C87E33DB}" type="pres">
      <dgm:prSet presAssocID="{B0C6A53C-E0A5-4FF6-A3B6-CF5F4187EEEE}" presName="node" presStyleLbl="vennNode1" presStyleIdx="3" presStyleCnt="4" custScaleX="160302" custScaleY="151708" custRadScaleRad="91094" custRadScaleInc="-140806">
        <dgm:presLayoutVars>
          <dgm:bulletEnabled val="1"/>
        </dgm:presLayoutVars>
      </dgm:prSet>
      <dgm:spPr/>
      <dgm:t>
        <a:bodyPr/>
        <a:lstStyle/>
        <a:p>
          <a:pPr rtl="1"/>
          <a:endParaRPr lang="ar-SA"/>
        </a:p>
      </dgm:t>
    </dgm:pt>
  </dgm:ptLst>
  <dgm:cxnLst>
    <dgm:cxn modelId="{C8B58D5D-BBB8-48CB-B5A0-C40D3BCCFBAF}" srcId="{26762328-6EA9-454F-A5AF-10AA42C6A5CD}" destId="{E324490E-BEF1-4C45-82F8-85D7283BBBDD}" srcOrd="0" destOrd="0" parTransId="{4A6A6551-C69C-4171-BEC6-4DECD077FF88}" sibTransId="{3065D018-F3BC-49C5-A3DE-167F969B4EC1}"/>
    <dgm:cxn modelId="{96A99FD7-F6A8-4228-B332-CD70E0396A20}" srcId="{C506ED97-90DD-49B9-8D6E-4C299510898E}" destId="{26762328-6EA9-454F-A5AF-10AA42C6A5CD}" srcOrd="0" destOrd="0" parTransId="{422C0820-6A84-483A-BD08-21CB482ACB22}" sibTransId="{5E4EDD4E-7F0C-4ECE-81C9-F6AF1EBB75A2}"/>
    <dgm:cxn modelId="{1BC95E15-429F-4BCD-859D-A6050C205854}" type="presOf" srcId="{26762328-6EA9-454F-A5AF-10AA42C6A5CD}" destId="{F9FC529C-1D29-4907-AB9D-8BD802FC832D}" srcOrd="0" destOrd="0" presId="urn:microsoft.com/office/officeart/2005/8/layout/radial3"/>
    <dgm:cxn modelId="{02314F3E-7395-47AB-88A6-3951F505C100}" type="presOf" srcId="{C506ED97-90DD-49B9-8D6E-4C299510898E}" destId="{04F96F82-7D3B-4948-A652-F15F21B9DAD9}" srcOrd="0" destOrd="0" presId="urn:microsoft.com/office/officeart/2005/8/layout/radial3"/>
    <dgm:cxn modelId="{696A4588-5DC4-4238-9975-0B5FE5492FCB}" type="presOf" srcId="{0BA9D6F5-2E0A-4F3A-905E-D0F5FFAAFF3A}" destId="{F48FB3D1-BD0C-492C-A1B5-9B736AB1D43E}" srcOrd="0" destOrd="0" presId="urn:microsoft.com/office/officeart/2005/8/layout/radial3"/>
    <dgm:cxn modelId="{F8E4225A-DAE7-4E65-97EE-ACD8DA5BB437}" srcId="{26762328-6EA9-454F-A5AF-10AA42C6A5CD}" destId="{0BA9D6F5-2E0A-4F3A-905E-D0F5FFAAFF3A}" srcOrd="1" destOrd="0" parTransId="{638B9ACE-04A3-43D3-B067-D4231DA37706}" sibTransId="{BE00DD99-9E58-4EDC-8BE6-08D6582D7253}"/>
    <dgm:cxn modelId="{8223A7F8-FB90-481B-913D-EB660D12E6AD}" type="presOf" srcId="{E324490E-BEF1-4C45-82F8-85D7283BBBDD}" destId="{9EDA4270-D155-4243-94E6-2623254C8E4E}" srcOrd="0" destOrd="0" presId="urn:microsoft.com/office/officeart/2005/8/layout/radial3"/>
    <dgm:cxn modelId="{E1A4546A-CD1E-4DBB-9271-3BD5625DF589}" type="presOf" srcId="{B0C6A53C-E0A5-4FF6-A3B6-CF5F4187EEEE}" destId="{51FB1D4E-9A9A-40CD-9A13-7AE5C87E33DB}" srcOrd="0" destOrd="0" presId="urn:microsoft.com/office/officeart/2005/8/layout/radial3"/>
    <dgm:cxn modelId="{49D15F8C-DB2D-4986-8087-2DD35D3BC228}" srcId="{26762328-6EA9-454F-A5AF-10AA42C6A5CD}" destId="{B0C6A53C-E0A5-4FF6-A3B6-CF5F4187EEEE}" srcOrd="2" destOrd="0" parTransId="{9BD02649-304A-4A41-A4F6-6738B46B2F2A}" sibTransId="{81E0EB26-D841-4BB4-9BD2-AFFA89C3AA27}"/>
    <dgm:cxn modelId="{FFF823DA-C83D-4666-8E31-347317DAD6BC}" type="presParOf" srcId="{04F96F82-7D3B-4948-A652-F15F21B9DAD9}" destId="{CFA35355-6AD7-422B-AB41-3B5E054795D4}" srcOrd="0" destOrd="0" presId="urn:microsoft.com/office/officeart/2005/8/layout/radial3"/>
    <dgm:cxn modelId="{2540A9D8-FD8D-4A94-8516-AE57DF5A6B43}" type="presParOf" srcId="{CFA35355-6AD7-422B-AB41-3B5E054795D4}" destId="{F9FC529C-1D29-4907-AB9D-8BD802FC832D}" srcOrd="0" destOrd="0" presId="urn:microsoft.com/office/officeart/2005/8/layout/radial3"/>
    <dgm:cxn modelId="{87412938-AF22-421B-B553-98C782B7213E}" type="presParOf" srcId="{CFA35355-6AD7-422B-AB41-3B5E054795D4}" destId="{9EDA4270-D155-4243-94E6-2623254C8E4E}" srcOrd="1" destOrd="0" presId="urn:microsoft.com/office/officeart/2005/8/layout/radial3"/>
    <dgm:cxn modelId="{D82BF94A-9B6F-4C48-9862-9086C6C87BDC}" type="presParOf" srcId="{CFA35355-6AD7-422B-AB41-3B5E054795D4}" destId="{F48FB3D1-BD0C-492C-A1B5-9B736AB1D43E}" srcOrd="2" destOrd="0" presId="urn:microsoft.com/office/officeart/2005/8/layout/radial3"/>
    <dgm:cxn modelId="{9D23C8A6-4CBA-4C88-81E8-790715B359E4}" type="presParOf" srcId="{CFA35355-6AD7-422B-AB41-3B5E054795D4}" destId="{51FB1D4E-9A9A-40CD-9A13-7AE5C87E33DB}" srcOrd="3" destOrd="0" presId="urn:microsoft.com/office/officeart/2005/8/layout/radial3"/>
  </dgm:cxnLst>
  <dgm:bg/>
  <dgm:whole>
    <a:ln>
      <a:noFill/>
    </a:ln>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F65E581-D9D9-4C0D-BB7C-D2C3797BB155}">
      <dsp:nvSpPr>
        <dsp:cNvPr id="0" name=""/>
        <dsp:cNvSpPr/>
      </dsp:nvSpPr>
      <dsp:spPr>
        <a:xfrm>
          <a:off x="479616" y="1094102"/>
          <a:ext cx="1463501" cy="1463501"/>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6670" tIns="26670" rIns="26670" bIns="26670" numCol="1" spcCol="1270" anchor="ctr" anchorCtr="0">
          <a:noAutofit/>
        </a:bodyPr>
        <a:lstStyle/>
        <a:p>
          <a:pPr lvl="0" algn="ctr" defTabSz="933450" rtl="1">
            <a:lnSpc>
              <a:spcPct val="90000"/>
            </a:lnSpc>
            <a:spcBef>
              <a:spcPct val="0"/>
            </a:spcBef>
            <a:spcAft>
              <a:spcPct val="35000"/>
            </a:spcAft>
          </a:pPr>
          <a:endParaRPr lang="ar-SA" sz="2100" kern="1200"/>
        </a:p>
        <a:p>
          <a:pPr lvl="0" algn="ctr" defTabSz="933450" rtl="1">
            <a:lnSpc>
              <a:spcPct val="90000"/>
            </a:lnSpc>
            <a:spcBef>
              <a:spcPct val="0"/>
            </a:spcBef>
            <a:spcAft>
              <a:spcPct val="35000"/>
            </a:spcAft>
          </a:pPr>
          <a:r>
            <a:rPr lang="ar-SA" sz="2100" kern="1200"/>
            <a:t>خدمة مجتمع</a:t>
          </a:r>
        </a:p>
      </dsp:txBody>
      <dsp:txXfrm>
        <a:off x="479616" y="1094102"/>
        <a:ext cx="1463501" cy="1463501"/>
      </dsp:txXfrm>
    </dsp:sp>
    <dsp:sp modelId="{41C4DEBE-1B63-4F22-8576-5FBEF27A0B4E}">
      <dsp:nvSpPr>
        <dsp:cNvPr id="0" name=""/>
        <dsp:cNvSpPr/>
      </dsp:nvSpPr>
      <dsp:spPr>
        <a:xfrm>
          <a:off x="972621" y="161856"/>
          <a:ext cx="1495661" cy="1406980"/>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6670" tIns="26670" rIns="26670" bIns="26670" numCol="1" spcCol="1270" anchor="ctr" anchorCtr="0">
          <a:noAutofit/>
        </a:bodyPr>
        <a:lstStyle/>
        <a:p>
          <a:pPr lvl="0" algn="ctr" defTabSz="933450" rtl="1">
            <a:lnSpc>
              <a:spcPct val="90000"/>
            </a:lnSpc>
            <a:spcBef>
              <a:spcPct val="0"/>
            </a:spcBef>
            <a:spcAft>
              <a:spcPct val="35000"/>
            </a:spcAft>
          </a:pPr>
          <a:r>
            <a:rPr lang="ar-SA" sz="2100" kern="1200"/>
            <a:t>تعليم</a:t>
          </a:r>
        </a:p>
      </dsp:txBody>
      <dsp:txXfrm>
        <a:off x="972621" y="161856"/>
        <a:ext cx="1495661" cy="1406980"/>
      </dsp:txXfrm>
    </dsp:sp>
    <dsp:sp modelId="{FB16FE44-9AEF-496C-B339-240BBC493974}">
      <dsp:nvSpPr>
        <dsp:cNvPr id="0" name=""/>
        <dsp:cNvSpPr/>
      </dsp:nvSpPr>
      <dsp:spPr>
        <a:xfrm>
          <a:off x="0" y="152342"/>
          <a:ext cx="1471031" cy="1365410"/>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solidFill>
            <a:schemeClr val="tx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6670" tIns="26670" rIns="26670" bIns="26670" numCol="1" spcCol="1270" anchor="ctr" anchorCtr="0">
          <a:noAutofit/>
        </a:bodyPr>
        <a:lstStyle/>
        <a:p>
          <a:pPr lvl="0" algn="ctr" defTabSz="933450" rtl="1">
            <a:lnSpc>
              <a:spcPct val="90000"/>
            </a:lnSpc>
            <a:spcBef>
              <a:spcPct val="0"/>
            </a:spcBef>
            <a:spcAft>
              <a:spcPct val="35000"/>
            </a:spcAft>
          </a:pPr>
          <a:r>
            <a:rPr lang="ar-SA" sz="2100" kern="1200"/>
            <a:t>بحث</a:t>
          </a:r>
        </a:p>
      </dsp:txBody>
      <dsp:txXfrm>
        <a:off x="0" y="152342"/>
        <a:ext cx="1471031" cy="136541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9FC529C-1D29-4907-AB9D-8BD802FC832D}">
      <dsp:nvSpPr>
        <dsp:cNvPr id="0" name=""/>
        <dsp:cNvSpPr/>
      </dsp:nvSpPr>
      <dsp:spPr>
        <a:xfrm>
          <a:off x="2359401" y="1066"/>
          <a:ext cx="2621313" cy="2571027"/>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r>
            <a:rPr lang="ar-SA" sz="1800" b="1" kern="1200"/>
            <a:t>ركن الذكرى الطيبة ورضا الله تعالى </a:t>
          </a:r>
        </a:p>
        <a:p>
          <a:pPr lvl="0" algn="ctr" defTabSz="800100" rtl="1">
            <a:lnSpc>
              <a:spcPct val="90000"/>
            </a:lnSpc>
            <a:spcBef>
              <a:spcPct val="0"/>
            </a:spcBef>
            <a:spcAft>
              <a:spcPct val="35000"/>
            </a:spcAft>
          </a:pPr>
          <a:r>
            <a:rPr lang="ar-SA" sz="1600" kern="1200"/>
            <a:t>- الحب والذرية الصالحة</a:t>
          </a:r>
        </a:p>
        <a:p>
          <a:pPr lvl="0" algn="ctr" defTabSz="800100" rtl="1">
            <a:lnSpc>
              <a:spcPct val="90000"/>
            </a:lnSpc>
            <a:spcBef>
              <a:spcPct val="0"/>
            </a:spcBef>
            <a:spcAft>
              <a:spcPct val="35000"/>
            </a:spcAft>
          </a:pPr>
          <a:r>
            <a:rPr lang="ar-SA" sz="1600" kern="1200"/>
            <a:t>- التعاليم الدينية والقيم الأخلاقية        </a:t>
          </a:r>
        </a:p>
      </dsp:txBody>
      <dsp:txXfrm>
        <a:off x="2359401" y="1066"/>
        <a:ext cx="2621313" cy="2571027"/>
      </dsp:txXfrm>
    </dsp:sp>
    <dsp:sp modelId="{9EDA4270-D155-4243-94E6-2623254C8E4E}">
      <dsp:nvSpPr>
        <dsp:cNvPr id="0" name=""/>
        <dsp:cNvSpPr/>
      </dsp:nvSpPr>
      <dsp:spPr>
        <a:xfrm>
          <a:off x="585555" y="1464393"/>
          <a:ext cx="2713597" cy="2583870"/>
        </a:xfrm>
        <a:prstGeom prst="ellipse">
          <a:avLst/>
        </a:prstGeom>
        <a:gradFill rotWithShape="0">
          <a:gsLst>
            <a:gs pos="0">
              <a:schemeClr val="accent5">
                <a:alpha val="50000"/>
                <a:hueOff val="-3311292"/>
                <a:satOff val="13270"/>
                <a:lumOff val="2876"/>
                <a:alphaOff val="0"/>
                <a:shade val="51000"/>
                <a:satMod val="130000"/>
              </a:schemeClr>
            </a:gs>
            <a:gs pos="80000">
              <a:schemeClr val="accent5">
                <a:alpha val="50000"/>
                <a:hueOff val="-3311292"/>
                <a:satOff val="13270"/>
                <a:lumOff val="2876"/>
                <a:alphaOff val="0"/>
                <a:shade val="93000"/>
                <a:satMod val="130000"/>
              </a:schemeClr>
            </a:gs>
            <a:gs pos="100000">
              <a:schemeClr val="accent5">
                <a:alpha val="50000"/>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r>
            <a:rPr lang="ar-SA" sz="1800" b="1" kern="1200"/>
            <a:t>ركن الأهمية والتأثير</a:t>
          </a:r>
        </a:p>
        <a:p>
          <a:pPr lvl="0" algn="ctr" defTabSz="800100" rtl="1">
            <a:lnSpc>
              <a:spcPct val="90000"/>
            </a:lnSpc>
            <a:spcBef>
              <a:spcPct val="0"/>
            </a:spcBef>
            <a:spcAft>
              <a:spcPct val="35000"/>
            </a:spcAft>
          </a:pPr>
          <a:r>
            <a:rPr lang="ar-SA" sz="1600" kern="1200"/>
            <a:t>- الأسرة</a:t>
          </a:r>
        </a:p>
        <a:p>
          <a:pPr lvl="0" algn="ctr" defTabSz="800100" rtl="1">
            <a:lnSpc>
              <a:spcPct val="90000"/>
            </a:lnSpc>
            <a:spcBef>
              <a:spcPct val="0"/>
            </a:spcBef>
            <a:spcAft>
              <a:spcPct val="35000"/>
            </a:spcAft>
          </a:pPr>
          <a:r>
            <a:rPr lang="ar-SA" sz="1600" kern="1200"/>
            <a:t>- الصداقة</a:t>
          </a:r>
        </a:p>
      </dsp:txBody>
      <dsp:txXfrm>
        <a:off x="585555" y="1464393"/>
        <a:ext cx="2713597" cy="2583870"/>
      </dsp:txXfrm>
    </dsp:sp>
    <dsp:sp modelId="{F48FB3D1-BD0C-492C-A1B5-9B736AB1D43E}">
      <dsp:nvSpPr>
        <dsp:cNvPr id="0" name=""/>
        <dsp:cNvSpPr/>
      </dsp:nvSpPr>
      <dsp:spPr>
        <a:xfrm>
          <a:off x="2421208" y="2751092"/>
          <a:ext cx="2640534" cy="2635120"/>
        </a:xfrm>
        <a:prstGeom prst="ellipse">
          <a:avLst/>
        </a:prstGeom>
        <a:gradFill rotWithShape="0">
          <a:gsLst>
            <a:gs pos="0">
              <a:schemeClr val="accent5">
                <a:alpha val="50000"/>
                <a:hueOff val="-6622584"/>
                <a:satOff val="26541"/>
                <a:lumOff val="5752"/>
                <a:alphaOff val="0"/>
                <a:shade val="51000"/>
                <a:satMod val="130000"/>
              </a:schemeClr>
            </a:gs>
            <a:gs pos="80000">
              <a:schemeClr val="accent5">
                <a:alpha val="50000"/>
                <a:hueOff val="-6622584"/>
                <a:satOff val="26541"/>
                <a:lumOff val="5752"/>
                <a:alphaOff val="0"/>
                <a:shade val="93000"/>
                <a:satMod val="130000"/>
              </a:schemeClr>
            </a:gs>
            <a:gs pos="100000">
              <a:schemeClr val="accent5">
                <a:alpha val="50000"/>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SA" sz="1600" b="1" kern="1200"/>
            <a:t>ركن السعادة والاستمتاع</a:t>
          </a:r>
        </a:p>
        <a:p>
          <a:pPr lvl="0" algn="ctr" defTabSz="711200" rtl="1">
            <a:lnSpc>
              <a:spcPct val="90000"/>
            </a:lnSpc>
            <a:spcBef>
              <a:spcPct val="0"/>
            </a:spcBef>
            <a:spcAft>
              <a:spcPct val="35000"/>
            </a:spcAft>
          </a:pPr>
          <a:r>
            <a:rPr lang="ar-SA" sz="1600" kern="1200"/>
            <a:t>- السكن والملبس والمأكل</a:t>
          </a:r>
        </a:p>
        <a:p>
          <a:pPr lvl="0" algn="ctr" defTabSz="711200" rtl="1">
            <a:lnSpc>
              <a:spcPct val="90000"/>
            </a:lnSpc>
            <a:spcBef>
              <a:spcPct val="0"/>
            </a:spcBef>
            <a:spcAft>
              <a:spcPct val="35000"/>
            </a:spcAft>
          </a:pPr>
          <a:r>
            <a:rPr lang="ar-SA" sz="1600" kern="1200"/>
            <a:t>- الهوايات</a:t>
          </a:r>
          <a:r>
            <a:rPr lang="ar-SA" sz="1600" b="1" kern="1200"/>
            <a:t> </a:t>
          </a:r>
          <a:endParaRPr lang="ar-SA" sz="1600" kern="1200"/>
        </a:p>
      </dsp:txBody>
      <dsp:txXfrm>
        <a:off x="2421208" y="2751092"/>
        <a:ext cx="2640534" cy="2635120"/>
      </dsp:txXfrm>
    </dsp:sp>
    <dsp:sp modelId="{51FB1D4E-9A9A-40CD-9A13-7AE5C87E33DB}">
      <dsp:nvSpPr>
        <dsp:cNvPr id="0" name=""/>
        <dsp:cNvSpPr/>
      </dsp:nvSpPr>
      <dsp:spPr>
        <a:xfrm>
          <a:off x="4092959" y="1399751"/>
          <a:ext cx="2808685" cy="2658108"/>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SA" sz="1600" b="1" kern="1200"/>
            <a:t>ركن الإنجاز</a:t>
          </a:r>
        </a:p>
        <a:p>
          <a:pPr lvl="0" algn="ctr" defTabSz="711200" rtl="1">
            <a:lnSpc>
              <a:spcPct val="90000"/>
            </a:lnSpc>
            <a:spcBef>
              <a:spcPct val="0"/>
            </a:spcBef>
            <a:spcAft>
              <a:spcPct val="35000"/>
            </a:spcAft>
          </a:pPr>
          <a:r>
            <a:rPr lang="ar-SA" sz="1600" kern="1200"/>
            <a:t>- الوظيفة</a:t>
          </a:r>
        </a:p>
        <a:p>
          <a:pPr lvl="0" algn="ctr" defTabSz="711200" rtl="1">
            <a:lnSpc>
              <a:spcPct val="90000"/>
            </a:lnSpc>
            <a:spcBef>
              <a:spcPct val="0"/>
            </a:spcBef>
            <a:spcAft>
              <a:spcPct val="35000"/>
            </a:spcAft>
          </a:pPr>
          <a:r>
            <a:rPr lang="ar-SA" sz="1600" kern="1200"/>
            <a:t>- الصحة</a:t>
          </a:r>
        </a:p>
      </dsp:txBody>
      <dsp:txXfrm>
        <a:off x="4092959" y="1399751"/>
        <a:ext cx="2808685" cy="26581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660DD5D4CF231C42984673147BDA20EB" ma:contentTypeVersion="2" ma:contentTypeDescription="إنشاء مستند جديد." ma:contentTypeScope="" ma:versionID="238c452f92368b4060930982c3e12c65">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FE238-D943-46D3-9F78-86CFFB8C810E}"/>
</file>

<file path=customXml/itemProps2.xml><?xml version="1.0" encoding="utf-8"?>
<ds:datastoreItem xmlns:ds="http://schemas.openxmlformats.org/officeDocument/2006/customXml" ds:itemID="{2D448D53-0379-4463-ACD4-37B13AB9E7EA}"/>
</file>

<file path=customXml/itemProps3.xml><?xml version="1.0" encoding="utf-8"?>
<ds:datastoreItem xmlns:ds="http://schemas.openxmlformats.org/officeDocument/2006/customXml" ds:itemID="{CC458DBD-92BC-4478-8983-233A287BD3F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ahalarfag</dc:creator>
  <cp:lastModifiedBy>User</cp:lastModifiedBy>
  <cp:revision>3</cp:revision>
  <dcterms:created xsi:type="dcterms:W3CDTF">2011-11-26T16:47:00Z</dcterms:created>
  <dcterms:modified xsi:type="dcterms:W3CDTF">2011-11-26T18:26:00Z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0x010100660DD5D4CF231C42984673147BDA20EB</vt:lpwstr>
  </property>
</Properties>
</file>