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Tr="00D86FCA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D86FCA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Tr="00D86FCA">
        <w:trPr>
          <w:trHeight w:val="1620"/>
        </w:trPr>
        <w:tc>
          <w:tcPr>
            <w:tcW w:w="2744" w:type="dxa"/>
            <w:hideMark/>
          </w:tcPr>
          <w:p w:rsidR="00B36226" w:rsidRPr="00614CB5" w:rsidRDefault="00B36226" w:rsidP="00D86FCA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B36226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FC6260" w:rsidTr="00D86FCA">
        <w:tc>
          <w:tcPr>
            <w:tcW w:w="8640" w:type="dxa"/>
          </w:tcPr>
          <w:p w:rsidR="00B36226" w:rsidRPr="00FB7D03" w:rsidRDefault="00B36226" w:rsidP="00D86FCA">
            <w:pPr>
              <w:spacing w:before="240" w:after="24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B36226" w:rsidRPr="00FC6260" w:rsidTr="00D86FCA">
        <w:tc>
          <w:tcPr>
            <w:tcW w:w="8640" w:type="dxa"/>
          </w:tcPr>
          <w:p w:rsidR="00B36226" w:rsidRPr="00FC6260" w:rsidRDefault="00B36226" w:rsidP="00D86FCA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FB7D03"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FC6260" w:rsidTr="00D86FCA">
        <w:tc>
          <w:tcPr>
            <w:tcW w:w="8590" w:type="dxa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الأسس النظرية والعملية للمنازلات (بدن 208)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ساعة معتمدة (ساعتان عملى)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B36226" w:rsidRPr="00FC6260" w:rsidRDefault="00B36226" w:rsidP="00D86FCA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B36226" w:rsidRPr="00FB7D03" w:rsidRDefault="00FB7D03" w:rsidP="00D86FCA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برنامج </w:t>
            </w:r>
            <w:r w:rsidR="00AA77F9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بكالوريوس </w:t>
            </w: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التربية البدنية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FA6FCC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د/ محمد يحيى غيدة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السادس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FB7D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ر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الصالة 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الرياضية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المغطاة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FC6260" w:rsidTr="00D86FCA">
        <w:trPr>
          <w:trHeight w:val="690"/>
        </w:trPr>
        <w:tc>
          <w:tcPr>
            <w:tcW w:w="8640" w:type="dxa"/>
          </w:tcPr>
          <w:p w:rsidR="00B36226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1-وصف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موجز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لنتائج التعلم الأساسية للطلبة المسجلين في المقرر:</w:t>
            </w:r>
          </w:p>
          <w:p w:rsidR="00FB7D03" w:rsidRDefault="00FB7D03" w:rsidP="00D86FCA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بعد الانتهاء من دراسة هذا المقرر سوف يستطيع الطالب </w:t>
            </w:r>
            <w:proofErr w:type="gramStart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أن</w:t>
            </w:r>
            <w:proofErr w:type="gramEnd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B7D03" w:rsidRDefault="00FB7D03" w:rsidP="00F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يكتسب المعارف والمعلومات المرتبطة بالرياضة النزالية المقررة( المبارزة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الرماية بالقوس والسهم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الجو دو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الكاراتيه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التايكوندو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المصارعة).</w:t>
            </w:r>
          </w:p>
          <w:p w:rsidR="00FB7D03" w:rsidRDefault="00FB7D03" w:rsidP="00F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يتعلم المهارات العلمية والتطبيقية فى الرياضة النزالية ا</w:t>
            </w: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لمُدَرِِ</w:t>
            </w:r>
            <w:r w:rsidR="00997DB1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َ</w:t>
            </w: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س</w:t>
            </w:r>
            <w:r w:rsidR="00997DB1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َ</w:t>
            </w: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FB7D03" w:rsidRDefault="00997DB1" w:rsidP="00F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يلم بقوانين وطرق تحكيم المباريات فى نوع الرياضة.</w:t>
            </w:r>
          </w:p>
          <w:p w:rsidR="00997DB1" w:rsidRDefault="00997DB1" w:rsidP="00F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يكتسب المهارات الأساسية للمنازلات وكيفية تعليمها.</w:t>
            </w:r>
          </w:p>
          <w:p w:rsidR="00997DB1" w:rsidRDefault="00997DB1" w:rsidP="00F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يتعرف على خطط اللعب الهجومية والدفاعية فى مسابقات المنازلات.</w:t>
            </w:r>
          </w:p>
          <w:p w:rsidR="00B36226" w:rsidRPr="00997DB1" w:rsidRDefault="00997DB1" w:rsidP="00997D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يتعرف على قواعد اللعب الدولية وتحكيم المباريات.</w:t>
            </w:r>
          </w:p>
        </w:tc>
      </w:tr>
      <w:tr w:rsidR="00B36226" w:rsidRPr="00FC6260" w:rsidTr="00D86FCA">
        <w:tc>
          <w:tcPr>
            <w:tcW w:w="8640" w:type="dxa"/>
          </w:tcPr>
          <w:p w:rsidR="00B36226" w:rsidRPr="00FC6260" w:rsidRDefault="00B36226" w:rsidP="00997DB1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استخدام الم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هناك تطوير مستمر تبعاً للمستجدات العلمية والبحثية، و</w:t>
            </w:r>
            <w:r w:rsidR="00997DB1" w:rsidRPr="00997D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سيتم الأخذ فى الاعتبار تدريب شقى الجسم الأيمن والأيسر على المهارات النزالية كى تنموا العضلات بطريقة متوازنة ووقاية من حدوث تشوهات .</w:t>
            </w:r>
          </w:p>
        </w:tc>
      </w:tr>
    </w:tbl>
    <w:p w:rsidR="00B36226" w:rsidRPr="00FC6260" w:rsidRDefault="00B36226" w:rsidP="00B36226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</w:t>
      </w:r>
      <w:proofErr w:type="gramStart"/>
      <w:r w:rsidRPr="00FC6260">
        <w:rPr>
          <w:rFonts w:cs="AL-Mohanad"/>
          <w:sz w:val="28"/>
          <w:szCs w:val="28"/>
          <w:rtl/>
        </w:rPr>
        <w:t>الدليل</w:t>
      </w:r>
      <w:proofErr w:type="gramEnd"/>
      <w:r w:rsidRPr="00FC6260">
        <w:rPr>
          <w:rFonts w:cs="AL-Mohanad"/>
          <w:sz w:val="28"/>
          <w:szCs w:val="28"/>
          <w:rtl/>
        </w:rPr>
        <w:t xml:space="preserve">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B36226" w:rsidRPr="00FC6260" w:rsidTr="00D86FCA">
        <w:tc>
          <w:tcPr>
            <w:tcW w:w="8640" w:type="dxa"/>
            <w:gridSpan w:val="3"/>
          </w:tcPr>
          <w:p w:rsidR="00B36226" w:rsidRPr="00B5443A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FC6260" w:rsidRDefault="00B36226" w:rsidP="00D86FCA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993" w:type="dxa"/>
          </w:tcPr>
          <w:p w:rsidR="00B36226" w:rsidRPr="00FC6260" w:rsidRDefault="00B36226" w:rsidP="00D86FC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B36226" w:rsidRPr="00FC6260" w:rsidRDefault="00B36226" w:rsidP="00D86FC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AA77F9" w:rsidRDefault="00997DB1" w:rsidP="002A49BB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اللعبة </w:t>
            </w:r>
            <w:r w:rsidR="002A49BB"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والتطور الحادث فى ممارستها </w:t>
            </w: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عبر العصور </w:t>
            </w:r>
          </w:p>
        </w:tc>
        <w:tc>
          <w:tcPr>
            <w:tcW w:w="993" w:type="dxa"/>
          </w:tcPr>
          <w:p w:rsidR="00B36226" w:rsidRPr="00AA77F9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AA77F9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AA77F9" w:rsidRDefault="002A49BB" w:rsidP="002A49BB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الأداء الفنى لمهارات اللعبة الفردية أو(الدفاعية والهجومية)</w:t>
            </w:r>
          </w:p>
        </w:tc>
        <w:tc>
          <w:tcPr>
            <w:tcW w:w="993" w:type="dxa"/>
          </w:tcPr>
          <w:p w:rsidR="00B36226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986" w:type="dxa"/>
          </w:tcPr>
          <w:p w:rsidR="00B36226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AA77F9" w:rsidRDefault="002A49BB" w:rsidP="002A49BB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خطط رياضة النزال</w:t>
            </w:r>
          </w:p>
        </w:tc>
        <w:tc>
          <w:tcPr>
            <w:tcW w:w="993" w:type="dxa"/>
          </w:tcPr>
          <w:p w:rsidR="00B36226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A49BB" w:rsidRPr="00FC6260" w:rsidTr="00D86FCA">
        <w:tc>
          <w:tcPr>
            <w:tcW w:w="6661" w:type="dxa"/>
          </w:tcPr>
          <w:p w:rsidR="002A49BB" w:rsidRPr="00AA77F9" w:rsidRDefault="002A49BB" w:rsidP="00D86FCA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الأداء الفنى والأداء الخططى</w:t>
            </w:r>
          </w:p>
        </w:tc>
        <w:tc>
          <w:tcPr>
            <w:tcW w:w="993" w:type="dxa"/>
          </w:tcPr>
          <w:p w:rsidR="002A49BB" w:rsidRPr="00AA77F9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A49BB" w:rsidRPr="00AA77F9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AA77F9" w:rsidRDefault="002A49BB" w:rsidP="002A49BB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قانون</w:t>
            </w:r>
            <w:proofErr w:type="gramEnd"/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تحكيم رياضة النزال</w:t>
            </w:r>
          </w:p>
        </w:tc>
        <w:tc>
          <w:tcPr>
            <w:tcW w:w="993" w:type="dxa"/>
          </w:tcPr>
          <w:p w:rsidR="00B36226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B36226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2A49BB" w:rsidRPr="00FC6260" w:rsidTr="00D86FCA">
        <w:tc>
          <w:tcPr>
            <w:tcW w:w="6661" w:type="dxa"/>
          </w:tcPr>
          <w:p w:rsidR="002A49BB" w:rsidRPr="00AA77F9" w:rsidRDefault="002A49BB" w:rsidP="00D86FCA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تنظيم وإدارة منافسات نزالية</w:t>
            </w:r>
          </w:p>
        </w:tc>
        <w:tc>
          <w:tcPr>
            <w:tcW w:w="993" w:type="dxa"/>
          </w:tcPr>
          <w:p w:rsidR="002A49BB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A49BB" w:rsidRPr="00AA77F9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77F9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B36226" w:rsidRPr="00FC6260" w:rsidTr="00D86FCA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AA77F9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AA77F9" w:rsidRPr="00F36F84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28ساعة</w:t>
            </w:r>
          </w:p>
        </w:tc>
      </w:tr>
      <w:tr w:rsidR="00B36226" w:rsidRPr="00FC6260" w:rsidTr="00D86FCA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F36F84">
              <w:rPr>
                <w:rFonts w:ascii="Arial" w:hAnsi="Arial" w:cs="AL-Mohanad"/>
                <w:bCs/>
                <w:sz w:val="22"/>
                <w:szCs w:val="22"/>
                <w:rtl/>
              </w:rPr>
              <w:t>المحاضرة</w:t>
            </w:r>
            <w:proofErr w:type="gramEnd"/>
            <w:r w:rsidRPr="00F36F84">
              <w:rPr>
                <w:rFonts w:ascii="Arial" w:hAnsi="Arial" w:cs="AL-Mohanad"/>
                <w:bCs/>
                <w:sz w:val="22"/>
                <w:szCs w:val="22"/>
                <w:rtl/>
              </w:rPr>
              <w:t>:</w:t>
            </w:r>
          </w:p>
          <w:p w:rsidR="00757FB1" w:rsidRPr="00F36F84" w:rsidRDefault="00757FB1" w:rsidP="00757FB1">
            <w:pPr>
              <w:jc w:val="center"/>
              <w:rPr>
                <w:b/>
                <w:bCs/>
                <w:lang w:val="en-AU"/>
              </w:rPr>
            </w:pPr>
            <w:r w:rsidRPr="00F36F8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</w:t>
            </w:r>
            <w:r w:rsidR="00AA77F9" w:rsidRPr="00F36F8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10</w:t>
            </w:r>
            <w:r w:rsidRPr="00F36F8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 ساعات</w:t>
            </w:r>
            <w:r w:rsidR="003348D7" w:rsidRPr="00F36F84">
              <w:rPr>
                <w:rFonts w:hint="cs"/>
                <w:b/>
                <w:bCs/>
                <w:rtl/>
                <w:lang w:val="en-AU"/>
              </w:rPr>
              <w:t xml:space="preserve"> نظرى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r w:rsidRPr="00F36F84">
              <w:rPr>
                <w:rFonts w:ascii="Arial" w:hAnsi="Arial" w:cs="AL-Mohanad"/>
                <w:bCs/>
                <w:sz w:val="22"/>
                <w:szCs w:val="22"/>
                <w:rtl/>
              </w:rPr>
              <w:t>مادة</w:t>
            </w:r>
            <w:r w:rsidRPr="00F36F84">
              <w:rPr>
                <w:rFonts w:ascii="Arial" w:hAnsi="Arial" w:cs="AL-Mohanad" w:hint="cs"/>
                <w:bCs/>
                <w:sz w:val="22"/>
                <w:szCs w:val="22"/>
                <w:rtl/>
              </w:rPr>
              <w:t xml:space="preserve"> </w:t>
            </w:r>
            <w:r w:rsidRPr="00F36F84">
              <w:rPr>
                <w:rFonts w:ascii="Arial" w:hAnsi="Arial" w:cs="AL-Mohanad"/>
                <w:bCs/>
                <w:sz w:val="22"/>
                <w:szCs w:val="22"/>
                <w:rtl/>
              </w:rPr>
              <w:t xml:space="preserve"> الدرس:</w:t>
            </w:r>
          </w:p>
          <w:p w:rsidR="00800113" w:rsidRPr="00F36F84" w:rsidRDefault="00800113" w:rsidP="00800113">
            <w:pPr>
              <w:jc w:val="center"/>
              <w:rPr>
                <w:b/>
                <w:bCs/>
                <w:lang w:val="en-AU"/>
              </w:rPr>
            </w:pPr>
            <w:proofErr w:type="gramStart"/>
            <w:r w:rsidRPr="00F36F84">
              <w:rPr>
                <w:rFonts w:hint="cs"/>
                <w:b/>
                <w:bCs/>
                <w:rtl/>
                <w:lang w:val="en-AU"/>
              </w:rPr>
              <w:t>موضوعات</w:t>
            </w:r>
            <w:proofErr w:type="gramEnd"/>
            <w:r w:rsidRPr="00F36F84">
              <w:rPr>
                <w:rFonts w:hint="cs"/>
                <w:b/>
                <w:bCs/>
                <w:rtl/>
                <w:lang w:val="en-AU"/>
              </w:rPr>
              <w:t xml:space="preserve"> المقرر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F36F84">
              <w:rPr>
                <w:rFonts w:ascii="Arial" w:hAnsi="Arial" w:cs="AL-Mohanad"/>
                <w:bCs/>
                <w:sz w:val="22"/>
                <w:szCs w:val="22"/>
                <w:rtl/>
              </w:rPr>
              <w:t>المختبر</w:t>
            </w:r>
            <w:proofErr w:type="gramEnd"/>
          </w:p>
          <w:p w:rsidR="006C1D36" w:rsidRPr="00F36F84" w:rsidRDefault="006C1D36" w:rsidP="006C1D36">
            <w:pPr>
              <w:jc w:val="center"/>
              <w:rPr>
                <w:b/>
                <w:bCs/>
                <w:lang w:val="en-AU"/>
              </w:rPr>
            </w:pPr>
            <w:r w:rsidRPr="00F36F8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لا يوجد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AA77F9" w:rsidP="00AA77F9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0"/>
                <w:szCs w:val="20"/>
                <w:rtl/>
              </w:rPr>
            </w:pPr>
            <w:r w:rsidRPr="00F36F84">
              <w:rPr>
                <w:rFonts w:ascii="Arial" w:hAnsi="Arial" w:cs="AL-Mohanad"/>
                <w:bCs/>
                <w:sz w:val="20"/>
                <w:szCs w:val="20"/>
                <w:rtl/>
              </w:rPr>
              <w:t>عملي/ميداني</w:t>
            </w:r>
            <w:r w:rsidRPr="00F36F84">
              <w:rPr>
                <w:rFonts w:ascii="Arial" w:hAnsi="Arial" w:cs="AL-Mohanad" w:hint="cs"/>
                <w:bCs/>
                <w:sz w:val="20"/>
                <w:szCs w:val="20"/>
                <w:rtl/>
              </w:rPr>
              <w:t>/</w:t>
            </w:r>
            <w:r w:rsidR="00B36226" w:rsidRPr="00F36F84">
              <w:rPr>
                <w:rFonts w:ascii="Arial" w:hAnsi="Arial" w:cs="AL-Mohanad"/>
                <w:bCs/>
                <w:sz w:val="20"/>
                <w:szCs w:val="20"/>
                <w:rtl/>
              </w:rPr>
              <w:t>تدريبي</w:t>
            </w:r>
          </w:p>
          <w:p w:rsidR="00AA77F9" w:rsidRPr="00F36F84" w:rsidRDefault="00757FB1" w:rsidP="00AA77F9">
            <w:pPr>
              <w:jc w:val="center"/>
              <w:rPr>
                <w:b/>
                <w:bCs/>
                <w:lang w:val="en-AU"/>
              </w:rPr>
            </w:pPr>
            <w:r w:rsidRPr="00F36F84">
              <w:rPr>
                <w:rFonts w:hint="cs"/>
                <w:b/>
                <w:bCs/>
                <w:rtl/>
                <w:lang w:val="en-AU"/>
              </w:rPr>
              <w:t xml:space="preserve"> </w:t>
            </w:r>
            <w:proofErr w:type="gramStart"/>
            <w:r w:rsidR="00AA77F9" w:rsidRPr="00F36F8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18</w:t>
            </w:r>
            <w:r w:rsidRPr="00F36F8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 ساعة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أخرى</w:t>
            </w:r>
            <w:proofErr w:type="gramEnd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:</w:t>
            </w:r>
          </w:p>
          <w:p w:rsidR="006C1D36" w:rsidRPr="006C1D36" w:rsidRDefault="006C1D36" w:rsidP="006C1D36">
            <w:pPr>
              <w:jc w:val="center"/>
              <w:rPr>
                <w:b/>
                <w:bCs/>
                <w:lang w:val="en-AU"/>
              </w:rPr>
            </w:pPr>
            <w:r w:rsidRPr="00800113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لا يوجد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FC6260" w:rsidTr="00D86FCA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AA77F9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فصل دراسي وليس المطلوب لكل أسبوع): </w:t>
            </w:r>
            <w:r w:rsidR="00AA77F9" w:rsidRPr="00AA77F9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28 ساعة</w:t>
            </w:r>
            <w:r w:rsidR="00E1228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فى الفصل الدراسى</w:t>
            </w:r>
            <w:r w:rsidR="00F959B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959B4" w:rsidRPr="00F959B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ساعة استذكار مقابل كل ساعة تدريسية)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B36226" w:rsidRPr="00FC6260" w:rsidTr="00D86FCA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FC6260" w:rsidRDefault="00B36226" w:rsidP="00AA77F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B36226" w:rsidRPr="00FC6260" w:rsidRDefault="00B36226" w:rsidP="00AA77F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بيّن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لكل من مجالات التعلم المبينة أدناه ما يلي: </w:t>
            </w:r>
          </w:p>
          <w:p w:rsidR="00B36226" w:rsidRPr="00FC6260" w:rsidRDefault="00B36226" w:rsidP="00D86FCA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موجز سريع للمعارف أو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المهارات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B36226" w:rsidRPr="00FC6260" w:rsidRDefault="00B36226" w:rsidP="00D86FCA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B36226" w:rsidRPr="00AA77F9" w:rsidRDefault="00B36226" w:rsidP="00AA77F9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36F84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36F84">
              <w:rPr>
                <w:rFonts w:ascii="Arial" w:hAnsi="Arial" w:cs="AL-Mohanad"/>
                <w:sz w:val="28"/>
                <w:szCs w:val="28"/>
                <w:rtl/>
              </w:rPr>
              <w:t xml:space="preserve"> للمعارف المراد اكتسابها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6C1D36" w:rsidRPr="00F36F84" w:rsidRDefault="00261C86" w:rsidP="00261C86">
            <w:pPr>
              <w:spacing w:after="0" w:line="240" w:lineRule="auto"/>
              <w:ind w:left="360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4-1-أ   يصف 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تاريخ اللعبة والتطور الحادث فى ممارستها عبر العصور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6C1D36" w:rsidRPr="00F36F84" w:rsidRDefault="00261C86" w:rsidP="00261C86">
            <w:pPr>
              <w:spacing w:after="0" w:line="240" w:lineRule="auto"/>
              <w:ind w:left="360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4-1-ب  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يكتسب المعارف والمعلومات المرتبطة بالرياضة النزالية المقررة( المبارزة </w:t>
            </w:r>
            <w:r w:rsidR="006C1D36" w:rsidRPr="00F36F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الرماية بالقوس والسهم </w:t>
            </w:r>
            <w:r w:rsidR="006C1D36" w:rsidRPr="00F36F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الجو دو </w:t>
            </w:r>
            <w:r w:rsidR="006C1D36" w:rsidRPr="00F36F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الكاراتيه </w:t>
            </w:r>
            <w:r w:rsidR="006C1D36" w:rsidRPr="00F36F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التايكوندو </w:t>
            </w:r>
            <w:r w:rsidR="006C1D36" w:rsidRPr="00F36F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المصارعة).</w:t>
            </w:r>
          </w:p>
          <w:p w:rsidR="006C1D36" w:rsidRPr="00F36F84" w:rsidRDefault="00261C86" w:rsidP="00261C86">
            <w:pPr>
              <w:spacing w:after="0" w:line="240" w:lineRule="auto"/>
              <w:ind w:left="360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4-1-ج  يستطيع </w:t>
            </w:r>
            <w:r w:rsidR="006C1D3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تنظيم وإدارة منافسات نزالية</w:t>
            </w:r>
            <w:r w:rsidR="006C1D36" w:rsidRPr="00F36F84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6C1D36" w:rsidRPr="00F36F84" w:rsidRDefault="00261C86" w:rsidP="00261C86">
            <w:pPr>
              <w:spacing w:after="0" w:line="240" w:lineRule="auto"/>
              <w:ind w:left="360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4-1-د   يطبق قانون تحكيم رياضة النزال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B36226" w:rsidRPr="00F36F84" w:rsidRDefault="00261C86" w:rsidP="00261C86">
            <w:pPr>
              <w:spacing w:after="0" w:line="240" w:lineRule="auto"/>
              <w:ind w:left="360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4-1-هـ  يحلل ويتعرف على المهارات الأساسية للمنازلات وكيفية تعليمها.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Pr="00F36F84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36F84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36F84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المحاضرات النظرية</w:t>
            </w:r>
            <w:r w:rsidR="00261C8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مع استخدام وسائل العرض </w:t>
            </w: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والإيضاح</w:t>
            </w:r>
            <w:r w:rsidR="00261C8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261C86" w:rsidRPr="00F36F84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المراجعة الأسبوعية ب</w:t>
            </w:r>
            <w:r w:rsidR="00261C86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استخدام نظام الويب سيتى للتعليم الالكترونى.</w:t>
            </w:r>
          </w:p>
          <w:p w:rsidR="00261C86" w:rsidRPr="00F36F84" w:rsidRDefault="00261C86" w:rsidP="00B13E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تطبيقات </w:t>
            </w:r>
            <w:r w:rsidR="00B13E0A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على شكل مجموعات وورش عمل.</w:t>
            </w:r>
          </w:p>
          <w:p w:rsidR="00B13E0A" w:rsidRPr="00F36F84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المحاضرات العملية والتطبيقية.</w:t>
            </w:r>
          </w:p>
          <w:p w:rsidR="00B36226" w:rsidRPr="00F36F84" w:rsidRDefault="00B13E0A" w:rsidP="00B13E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القراءات</w:t>
            </w:r>
            <w:proofErr w:type="gramEnd"/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والمراجع ومواقع الانترنت ذات الصلة.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13E0A" w:rsidRDefault="00B13E0A" w:rsidP="00B13E0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13E0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أعمال فصلية: ( حضور </w:t>
            </w:r>
            <w:r w:rsidRPr="00B13E0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B13E0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مناقشات </w:t>
            </w:r>
            <w:r w:rsidRPr="00B13E0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B13E0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أوراق بحثية- أداء عملى وتطبيقى) 50 درجة</w:t>
            </w:r>
          </w:p>
          <w:p w:rsidR="00B13E0A" w:rsidRPr="00B13E0A" w:rsidRDefault="00B13E0A" w:rsidP="00B13E0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13E0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 عملى نهائى: 30 درجة</w:t>
            </w:r>
          </w:p>
          <w:p w:rsidR="00B13E0A" w:rsidRPr="00B13E0A" w:rsidRDefault="00B13E0A" w:rsidP="00B13E0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B13E0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 نظرى نهائى: 20 درجة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D86FCA">
            <w:pPr>
              <w:spacing w:after="0" w:line="240" w:lineRule="auto"/>
              <w:rPr>
                <w:sz w:val="28"/>
                <w:szCs w:val="28"/>
                <w:lang w:val="en-AU"/>
              </w:rPr>
            </w:pPr>
            <w:r w:rsidRPr="000050F8">
              <w:rPr>
                <w:rFonts w:hint="cs"/>
                <w:sz w:val="28"/>
                <w:szCs w:val="28"/>
                <w:rtl/>
                <w:lang w:val="en-AU"/>
              </w:rPr>
              <w:t>1-</w:t>
            </w:r>
            <w:r w:rsidRPr="00F36F84">
              <w:rPr>
                <w:sz w:val="28"/>
                <w:szCs w:val="28"/>
                <w:rtl/>
                <w:lang w:val="en-AU"/>
              </w:rPr>
              <w:t>توصيف للمهارات ال</w:t>
            </w:r>
            <w:r w:rsidRPr="00F36F84">
              <w:rPr>
                <w:rFonts w:hint="cs"/>
                <w:sz w:val="28"/>
                <w:szCs w:val="28"/>
                <w:rtl/>
                <w:lang w:val="en-AU"/>
              </w:rPr>
              <w:t>إدراكية</w:t>
            </w:r>
            <w:r w:rsidRPr="00F36F84">
              <w:rPr>
                <w:sz w:val="28"/>
                <w:szCs w:val="28"/>
                <w:rtl/>
                <w:lang w:val="en-AU"/>
              </w:rPr>
              <w:t xml:space="preserve"> المراد تنميتها</w:t>
            </w:r>
            <w:r w:rsidRPr="00F36F84">
              <w:rPr>
                <w:rFonts w:hint="cs"/>
                <w:sz w:val="28"/>
                <w:szCs w:val="28"/>
                <w:rtl/>
                <w:lang w:val="en-AU"/>
              </w:rPr>
              <w:t>:</w:t>
            </w:r>
            <w:r w:rsidRPr="00F36F84">
              <w:rPr>
                <w:sz w:val="28"/>
                <w:szCs w:val="28"/>
                <w:rtl/>
                <w:lang w:val="en-AU"/>
              </w:rPr>
              <w:t xml:space="preserve"> </w:t>
            </w:r>
          </w:p>
          <w:p w:rsidR="00EC41A7" w:rsidRPr="00F36F84" w:rsidRDefault="00EC41A7" w:rsidP="00EC41A7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</w:t>
            </w:r>
            <w:r w:rsidRPr="00F36F84">
              <w:rPr>
                <w:b/>
                <w:bCs/>
                <w:sz w:val="28"/>
                <w:szCs w:val="28"/>
                <w:rtl/>
                <w:lang w:val="en-AU"/>
              </w:rPr>
              <w:t>–</w:t>
            </w:r>
            <w:r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1</w:t>
            </w:r>
            <w:r w:rsidRPr="00F36F84">
              <w:rPr>
                <w:b/>
                <w:bCs/>
                <w:sz w:val="28"/>
                <w:szCs w:val="28"/>
                <w:rtl/>
                <w:lang w:val="en-AU"/>
              </w:rPr>
              <w:t>–</w:t>
            </w:r>
            <w:r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1  </w:t>
            </w:r>
            <w:r w:rsidR="0038600B"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يصمم مواقف التعلم والممارسة المهنية فى مجال تخصصه النزالى.</w:t>
            </w:r>
          </w:p>
          <w:p w:rsidR="00EC41A7" w:rsidRPr="00F36F84" w:rsidRDefault="00EC41A7" w:rsidP="0038600B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ب- 1-2</w:t>
            </w:r>
            <w:r w:rsidR="0038600B"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 يطبق نماذج </w:t>
            </w:r>
            <w:r w:rsidR="000050F8"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وإيضاحات</w:t>
            </w:r>
            <w:r w:rsidR="0038600B"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مؤثرة وتوجيهات مهنية مختصرة فى بيئة تعليمية مناسبة. </w:t>
            </w:r>
          </w:p>
          <w:p w:rsidR="00EC41A7" w:rsidRPr="00F36F84" w:rsidRDefault="00EC41A7" w:rsidP="00EC41A7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ب- 1-3</w:t>
            </w:r>
            <w:r w:rsidR="000050F8"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 يعرض بالشرح اللفظى الواضح مختلف أشكال التوجيهات المهنية.</w:t>
            </w:r>
          </w:p>
          <w:p w:rsidR="00EC41A7" w:rsidRPr="000050F8" w:rsidRDefault="00EC41A7" w:rsidP="00EC41A7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36F84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ب- 1- 4</w:t>
            </w:r>
            <w:r w:rsidR="000050F8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  </w:t>
            </w:r>
            <w:proofErr w:type="gramStart"/>
            <w:r w:rsidR="000050F8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يخطط</w:t>
            </w:r>
            <w:proofErr w:type="gramEnd"/>
            <w:r w:rsidR="000050F8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ويدبر ويعرض المصادر المساعدة على خلق بيئة تعليمية ذات طبيعة نشطة وعادلة ومناسبة.</w:t>
            </w:r>
          </w:p>
          <w:p w:rsidR="00B36226" w:rsidRPr="000050F8" w:rsidRDefault="00EC41A7" w:rsidP="00EC41A7">
            <w:pPr>
              <w:ind w:left="360"/>
              <w:rPr>
                <w:b/>
                <w:bCs/>
                <w:sz w:val="28"/>
                <w:szCs w:val="28"/>
                <w:lang w:val="en-AU"/>
              </w:rPr>
            </w:pPr>
            <w:r w:rsidRPr="000050F8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lastRenderedPageBreak/>
              <w:t xml:space="preserve">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36226" w:rsidRDefault="000050F8" w:rsidP="000050F8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التدريب على تقييم الأداء الفنى للمهارا</w:t>
            </w:r>
            <w:r>
              <w:rPr>
                <w:rFonts w:ascii="Arial" w:hAnsi="Arial" w:cs="AL-Mohanad" w:hint="eastAsia"/>
                <w:bCs/>
                <w:sz w:val="28"/>
                <w:szCs w:val="28"/>
                <w:rtl/>
              </w:rPr>
              <w:t>ت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المختلفة لنفسه ولأقرانه.</w:t>
            </w:r>
          </w:p>
          <w:p w:rsidR="000050F8" w:rsidRPr="000050F8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</w:pPr>
            <w:r w:rsidRPr="000050F8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التدريب على تعليم المهارات الحركية النزالية بأشكال مختلفة.</w:t>
            </w:r>
          </w:p>
          <w:p w:rsidR="000050F8" w:rsidRPr="000050F8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0050F8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التدريب على وصف المهارات الحركية المقررة.</w:t>
            </w:r>
          </w:p>
          <w:p w:rsidR="000050F8" w:rsidRPr="000050F8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lang w:val="en-AU"/>
              </w:rPr>
            </w:pPr>
            <w:r w:rsidRPr="000050F8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الإطلاع على مواقع الانترنت ذات العلاقة وكذا الموقع الالكترونى الخاص بأستاذ المادة.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3-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طرق تقويم المهارات ال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إدراكية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لدى الطلاب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Default="00800113" w:rsidP="00800113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الاختبارا</w:t>
            </w:r>
            <w:r>
              <w:rPr>
                <w:rFonts w:ascii="Arial" w:hAnsi="Arial" w:cs="AL-Mohanad" w:hint="eastAsia"/>
                <w:bCs/>
                <w:sz w:val="28"/>
                <w:szCs w:val="28"/>
                <w:rtl/>
                <w:lang w:val="en-US"/>
              </w:rPr>
              <w:t>ت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 xml:space="preserve"> العملية.</w:t>
            </w:r>
          </w:p>
          <w:p w:rsidR="00800113" w:rsidRPr="00800113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rtl/>
              </w:rPr>
            </w:pPr>
            <w:proofErr w:type="gramStart"/>
            <w:r w:rsidRPr="00800113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الاختبارات</w:t>
            </w:r>
            <w:proofErr w:type="gramEnd"/>
            <w:r w:rsidRPr="00800113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 الشفهية.</w:t>
            </w:r>
          </w:p>
          <w:p w:rsidR="00800113" w:rsidRPr="00800113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rtl/>
              </w:rPr>
            </w:pPr>
            <w:proofErr w:type="gramStart"/>
            <w:r w:rsidRPr="00800113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الاختبارات</w:t>
            </w:r>
            <w:proofErr w:type="gramEnd"/>
            <w:r w:rsidRPr="00800113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 التحريرية</w:t>
            </w:r>
            <w:r w:rsidR="00D2209D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</w:t>
            </w:r>
          </w:p>
          <w:p w:rsidR="00800113" w:rsidRPr="00800113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  <w:proofErr w:type="gramStart"/>
            <w:r w:rsidRPr="00800113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المناقشات</w:t>
            </w:r>
            <w:proofErr w:type="gramEnd"/>
            <w:r w:rsidRPr="00800113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 الموضوعية</w:t>
            </w:r>
            <w:r w:rsidR="00D2209D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B36226" w:rsidRPr="00F36F84" w:rsidRDefault="00EC41A7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ج-1-1  يمثل قدوة لتلاميذه </w:t>
            </w:r>
            <w:r w:rsidR="0038600B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فى السلوك العام والمهنى.</w:t>
            </w:r>
          </w:p>
          <w:p w:rsidR="00EC41A7" w:rsidRPr="00F36F84" w:rsidRDefault="00EC41A7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ج-1-2</w:t>
            </w:r>
            <w:r w:rsidR="0038600B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يمارس مهارات وفنون التعليم والإدارة والإرشاد والتوجيه والإشراف وغيرها من     الأدوار المهنية التربوية على الوجه الفعال والأكمل.</w:t>
            </w:r>
          </w:p>
          <w:p w:rsidR="00B36226" w:rsidRPr="00D2209D" w:rsidRDefault="00EC41A7" w:rsidP="00D2209D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ج-1-3</w:t>
            </w:r>
            <w:r w:rsidR="0038600B" w:rsidRPr="0038600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القدرة على توزيع الأدوار وخلق روح التعاون بين تلاميذه.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B36226" w:rsidRPr="00B30898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3089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التكليفات الفردية.</w:t>
            </w:r>
          </w:p>
          <w:p w:rsidR="00B30898" w:rsidRPr="00B30898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3089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التكليفات الفردية.</w:t>
            </w:r>
          </w:p>
          <w:p w:rsidR="00B30898" w:rsidRPr="00B30898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B3089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المناقشات</w:t>
            </w:r>
            <w:proofErr w:type="gramEnd"/>
            <w:r w:rsidRPr="00B3089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الفردية.</w:t>
            </w:r>
          </w:p>
          <w:p w:rsidR="00B30898" w:rsidRPr="00B30898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B3089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المناقشات</w:t>
            </w:r>
            <w:proofErr w:type="gramEnd"/>
            <w:r w:rsidRPr="00B3089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الجماعية.</w:t>
            </w:r>
          </w:p>
          <w:p w:rsidR="00B36226" w:rsidRPr="00B5443A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30898" w:rsidRDefault="00622710" w:rsidP="00D86FCA">
            <w:pPr>
              <w:rPr>
                <w:b/>
                <w:bCs/>
                <w:lang w:val="en-AU"/>
              </w:rPr>
            </w:pPr>
            <w:r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إنجاز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المهام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وفقا</w:t>
            </w:r>
            <w:r w:rsidR="00B30898" w:rsidRPr="00B30898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ً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لما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هو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موصف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ف</w:t>
            </w:r>
            <w:r w:rsidR="00B30898" w:rsidRPr="00B30898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ى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مخرجات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التعلم</w:t>
            </w:r>
            <w:r w:rsidR="00D2209D">
              <w:rPr>
                <w:rFonts w:hint="cs"/>
                <w:b/>
                <w:bCs/>
                <w:rtl/>
                <w:lang w:val="en-AU"/>
              </w:rPr>
              <w:t>.</w:t>
            </w:r>
          </w:p>
        </w:tc>
      </w:tr>
      <w:tr w:rsidR="00B36226" w:rsidRPr="00FC6260" w:rsidTr="00D86FCA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D3DAB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مهارات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36F84" w:rsidRDefault="009A192B" w:rsidP="009A192B">
            <w:pPr>
              <w:pStyle w:val="Heading7"/>
              <w:bidi/>
              <w:spacing w:after="120"/>
              <w:ind w:left="7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د-1-1 </w:t>
            </w:r>
            <w:r w:rsidR="00576344"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استخدامات الانترنت</w:t>
            </w:r>
            <w:r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وموقع الويب سيتى الخاص بالجامعة</w:t>
            </w:r>
            <w:r w:rsidR="00576344"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  <w:p w:rsidR="00576344" w:rsidRPr="00F36F84" w:rsidRDefault="009A192B" w:rsidP="009A192B">
            <w:pPr>
              <w:ind w:left="720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د-1-2  </w:t>
            </w:r>
            <w:r w:rsidR="00576344"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البحث العلمى عبر المواقع الالكترونية ذات الصلة.</w:t>
            </w:r>
          </w:p>
          <w:p w:rsidR="00576344" w:rsidRPr="00D2209D" w:rsidRDefault="00D2209D" w:rsidP="00D2209D">
            <w:pPr>
              <w:rPr>
                <w:lang w:val="en-AU"/>
              </w:rPr>
            </w:pPr>
            <w:r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        د-1-3</w:t>
            </w: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 </w:t>
            </w:r>
            <w:r w:rsidR="009A192B" w:rsidRPr="00D2209D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المقدرة على تعليم وتدريب المجموعات  المصغرة والسيطرة عليهم.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9A192B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lastRenderedPageBreak/>
              <w:t>2-</w:t>
            </w:r>
            <w:r w:rsidRPr="009A192B">
              <w:rPr>
                <w:rFonts w:ascii="Arial" w:eastAsia="Times New Roman" w:hAnsi="Arial" w:cs="AL-Mohanad"/>
                <w:b/>
                <w:sz w:val="28"/>
                <w:szCs w:val="28"/>
                <w:rtl/>
                <w:lang w:val="en-AU"/>
              </w:rPr>
              <w:t>استراتيجيات التدريس المستخدمة لتنمية تلك المهارات</w:t>
            </w: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:</w:t>
            </w:r>
          </w:p>
          <w:p w:rsidR="00B36226" w:rsidRDefault="009A192B" w:rsidP="009A192B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المحاضرات النظرية.</w:t>
            </w:r>
          </w:p>
          <w:p w:rsidR="009A192B" w:rsidRPr="009A192B" w:rsidRDefault="009A192B" w:rsidP="009A192B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9A192B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المحاضرات العملية والتطبيقية.</w:t>
            </w:r>
          </w:p>
        </w:tc>
      </w:tr>
      <w:tr w:rsidR="00B36226" w:rsidRPr="00FC6260" w:rsidTr="00D86FCA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36F84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36F84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إنجاز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المهام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وفقا</w:t>
            </w:r>
            <w:r w:rsidRPr="00F36F84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ً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لما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هو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موصف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ف</w:t>
            </w:r>
            <w:r w:rsidRPr="00F36F84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ى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مخرجات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التعلم</w:t>
            </w:r>
            <w:r w:rsidR="00BC191F"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إن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36F84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36F84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الحركية 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36F84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36F84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هـ - 1-1  الأداء الجيد للمهارات الأساسي</w:t>
            </w:r>
            <w:r w:rsidRPr="00F36F84">
              <w:rPr>
                <w:rFonts w:ascii="Arial" w:hAnsi="Arial" w:cs="AL-Mohanad" w:hint="eastAsia"/>
                <w:bCs/>
                <w:sz w:val="28"/>
                <w:szCs w:val="28"/>
                <w:rtl/>
              </w:rPr>
              <w:t>ة</w:t>
            </w:r>
            <w:r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للرياضة النزالية قيد الدراسة</w:t>
            </w:r>
            <w:r w:rsidR="005F35A7"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والقدرة على تعليمها.</w:t>
            </w:r>
          </w:p>
          <w:p w:rsidR="009A192B" w:rsidRPr="00F36F84" w:rsidRDefault="009A192B" w:rsidP="009A192B">
            <w:pPr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</w:pPr>
            <w:r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هـ -1-2   القدرة على الربط بين المهارات الفنية والأداءات الخططية</w:t>
            </w:r>
            <w:r w:rsidR="005F35A7"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خلال إدارة المنافسات.</w:t>
            </w:r>
          </w:p>
          <w:p w:rsidR="00B36226" w:rsidRPr="00F36F84" w:rsidRDefault="009A192B" w:rsidP="005F35A7">
            <w:pPr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هـ -1-3   تطبيق المعارف وال</w:t>
            </w:r>
            <w:r w:rsidR="005F35A7"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أ</w:t>
            </w:r>
            <w:r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سس المهنية الخاصة </w:t>
            </w:r>
            <w:r w:rsidR="005F35A7" w:rsidRPr="00F36F8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بتدريس المجموعات الصغيرة.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36F84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A192B" w:rsidRPr="00F36F84" w:rsidRDefault="009A192B" w:rsidP="009A192B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المحاضرات النظرية.</w:t>
            </w:r>
          </w:p>
          <w:p w:rsidR="00B36226" w:rsidRPr="00F36F84" w:rsidRDefault="009A192B" w:rsidP="009A192B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المحاضرات العملية والتطبيقية.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36F84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36F84">
              <w:rPr>
                <w:rFonts w:ascii="Arial" w:hAnsi="Arial" w:cs="AL-Mohanad"/>
                <w:sz w:val="28"/>
                <w:szCs w:val="28"/>
                <w:rtl/>
              </w:rPr>
              <w:t xml:space="preserve">طرق تقويم المهارات الحركية 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36F84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36F84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36F84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إنجاز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المهام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وفقا</w:t>
            </w:r>
            <w:r w:rsidRPr="00F36F84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ً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لما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هو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موصف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ف</w:t>
            </w:r>
            <w:r w:rsidRPr="00F36F84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ى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مخرجات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36F84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التعلم</w:t>
            </w:r>
            <w:r w:rsidR="00BC191F" w:rsidRPr="00F36F8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blPrEx>
          <w:tblLook w:val="0000"/>
        </w:tblPrEx>
        <w:tc>
          <w:tcPr>
            <w:tcW w:w="8648" w:type="dxa"/>
            <w:gridSpan w:val="4"/>
          </w:tcPr>
          <w:p w:rsidR="00B36226" w:rsidRPr="00F36F84" w:rsidRDefault="00B36226" w:rsidP="00D86FC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B36226" w:rsidRPr="00F36F84" w:rsidRDefault="00B36226" w:rsidP="00D86FC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36F8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 w:rsidRPr="00F36F8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C6260" w:rsidTr="00D86FCA">
        <w:tblPrEx>
          <w:tblLook w:val="0000"/>
        </w:tblPrEx>
        <w:tc>
          <w:tcPr>
            <w:tcW w:w="958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220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قال،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60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622710" w:rsidRDefault="00622710" w:rsidP="0062271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الواجب</w:t>
            </w:r>
            <w:proofErr w:type="gramEnd"/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الأسبوعي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والحضور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والمشاركة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الفاعلية</w:t>
            </w:r>
          </w:p>
          <w:p w:rsidR="00B36226" w:rsidRPr="00622710" w:rsidRDefault="00622710" w:rsidP="00622710">
            <w:pPr>
              <w:spacing w:line="216" w:lineRule="auto"/>
              <w:jc w:val="center"/>
              <w:rPr>
                <w:rFonts w:asciiTheme="minorHAnsi" w:hAnsiTheme="minorHAnsi" w:cs="AL-Mohanad"/>
                <w:sz w:val="28"/>
                <w:szCs w:val="28"/>
                <w:lang w:bidi="ar-EG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المحاضرات</w:t>
            </w:r>
          </w:p>
        </w:tc>
        <w:tc>
          <w:tcPr>
            <w:tcW w:w="1260" w:type="dxa"/>
            <w:vAlign w:val="center"/>
          </w:tcPr>
          <w:p w:rsidR="00B36226" w:rsidRPr="00622710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622710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كل الأسابيع</w:t>
            </w:r>
          </w:p>
        </w:tc>
        <w:tc>
          <w:tcPr>
            <w:tcW w:w="1210" w:type="dxa"/>
            <w:vAlign w:val="center"/>
          </w:tcPr>
          <w:p w:rsidR="00B36226" w:rsidRPr="00622710" w:rsidRDefault="00622710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622710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622710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36226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B36226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اختبار عملى</w:t>
            </w:r>
          </w:p>
        </w:tc>
        <w:tc>
          <w:tcPr>
            <w:tcW w:w="1260" w:type="dxa"/>
            <w:vAlign w:val="center"/>
          </w:tcPr>
          <w:p w:rsidR="00B36226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210" w:type="dxa"/>
            <w:vAlign w:val="center"/>
          </w:tcPr>
          <w:p w:rsidR="00B36226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622710" w:rsidRPr="00576344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ورقة</w:t>
            </w:r>
            <w:proofErr w:type="gramEnd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دراسية</w:t>
            </w:r>
          </w:p>
        </w:tc>
        <w:tc>
          <w:tcPr>
            <w:tcW w:w="1260" w:type="dxa"/>
            <w:vAlign w:val="center"/>
          </w:tcPr>
          <w:p w:rsidR="00622710" w:rsidRPr="00576344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210" w:type="dxa"/>
            <w:vAlign w:val="center"/>
          </w:tcPr>
          <w:p w:rsidR="00622710" w:rsidRPr="00576344" w:rsidRDefault="00576344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622710"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622710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اختبار نظرى + عملى</w:t>
            </w:r>
          </w:p>
        </w:tc>
        <w:tc>
          <w:tcPr>
            <w:tcW w:w="1260" w:type="dxa"/>
            <w:vAlign w:val="center"/>
          </w:tcPr>
          <w:p w:rsidR="00622710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210" w:type="dxa"/>
            <w:vAlign w:val="center"/>
          </w:tcPr>
          <w:p w:rsidR="00622710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  <w:vAlign w:val="center"/>
          </w:tcPr>
          <w:p w:rsidR="00622710" w:rsidRPr="00576344" w:rsidRDefault="00576344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النهائى عملى</w:t>
            </w:r>
          </w:p>
        </w:tc>
        <w:tc>
          <w:tcPr>
            <w:tcW w:w="1260" w:type="dxa"/>
            <w:vAlign w:val="center"/>
          </w:tcPr>
          <w:p w:rsidR="00622710" w:rsidRPr="00576344" w:rsidRDefault="00576344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10" w:type="dxa"/>
            <w:vAlign w:val="center"/>
          </w:tcPr>
          <w:p w:rsidR="00622710" w:rsidRPr="00576344" w:rsidRDefault="00576344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622710" w:rsidRPr="00FC6260" w:rsidTr="00D86FCA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622710" w:rsidRPr="00576344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النهائى نظرى</w:t>
            </w:r>
          </w:p>
        </w:tc>
        <w:tc>
          <w:tcPr>
            <w:tcW w:w="1260" w:type="dxa"/>
          </w:tcPr>
          <w:p w:rsidR="00622710" w:rsidRPr="00576344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10" w:type="dxa"/>
          </w:tcPr>
          <w:p w:rsidR="00622710" w:rsidRPr="00576344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20%</w:t>
            </w:r>
          </w:p>
        </w:tc>
      </w:tr>
    </w:tbl>
    <w:p w:rsidR="00B36226" w:rsidRPr="006D3DAB" w:rsidRDefault="00B36226" w:rsidP="00B36226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lastRenderedPageBreak/>
        <w:t xml:space="preserve">د.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الدعم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86FCA">
        <w:tc>
          <w:tcPr>
            <w:tcW w:w="8694" w:type="dxa"/>
          </w:tcPr>
          <w:p w:rsidR="00B36226" w:rsidRPr="00FC6260" w:rsidRDefault="00B36226" w:rsidP="009A192B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تدابير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B36226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أسبوعياً</w:t>
            </w:r>
            <w:proofErr w:type="gramEnd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576344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الاتصال بأستاذ المادة عبر البريد الالكترونى وموقع الويب سيتى ساعتان أسبوعياً.</w:t>
            </w:r>
          </w:p>
          <w:p w:rsidR="00576344" w:rsidRPr="00576344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الإشراف المباشر على الطلاب أثناء التدريبات العملية ساعتان </w:t>
            </w:r>
            <w:proofErr w:type="gramStart"/>
            <w:r w:rsidR="009A192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أسبوعيا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B36226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820B6" w:rsidRPr="0061340C" w:rsidRDefault="001B07EF" w:rsidP="0003029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محمد يحيى غيدة:  أّ</w:t>
            </w:r>
            <m:oMath>
              <m:r>
                <m:rPr>
                  <m:sty m:val="b"/>
                </m:rPr>
                <w:rPr>
                  <w:rFonts w:ascii="Cambria Math" w:hAnsi="Cambria Math" w:cs="AL-Mohanad"/>
                  <w:sz w:val="28"/>
                  <w:szCs w:val="28"/>
                  <w:rtl/>
                </w:rPr>
                <m:t>~</m:t>
              </m:r>
              <m:r>
                <m:rPr>
                  <m:sty m:val="b"/>
                </m:rPr>
                <w:rPr>
                  <w:rFonts w:ascii="Cambria Math" w:hAnsi="Cambria Math" w:cs="AL-Mohanad"/>
                  <w:sz w:val="28"/>
                  <w:szCs w:val="28"/>
                </w:rPr>
                <m:t xml:space="preserve"> </m:t>
              </m:r>
            </m:oMath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ى فى القوس والسهم، مطبعة </w:t>
            </w:r>
            <w:r w:rsidR="00030291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شجرة الدر</w:t>
            </w: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، المنصورة، 2003.</w:t>
            </w:r>
          </w:p>
          <w:p w:rsidR="001B07EF" w:rsidRPr="0061340C" w:rsidRDefault="001B07EF" w:rsidP="001B07EF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أسامة عبد الرحمن: </w:t>
            </w:r>
            <w:proofErr w:type="gramStart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أساسيات</w:t>
            </w:r>
            <w:proofErr w:type="gramEnd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المبارزة، </w:t>
            </w:r>
            <w:r w:rsidR="00030291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مطبعة 6 أكتوبر، المنصورة، 2008.</w:t>
            </w:r>
          </w:p>
          <w:p w:rsidR="00030291" w:rsidRPr="0061340C" w:rsidRDefault="00030291" w:rsidP="0003029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على السعيد ريحان: </w:t>
            </w:r>
            <w:proofErr w:type="gramStart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الجو</w:t>
            </w:r>
            <w:proofErr w:type="gramEnd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دو، مطبعة 6 أكتوبر، المنصورة، 2007.</w:t>
            </w:r>
          </w:p>
          <w:p w:rsidR="00030291" w:rsidRPr="0061340C" w:rsidRDefault="00030291" w:rsidP="0003029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هشام حجازى عبد الحميد: الكاراتيه، مطبعة 6 أكتوبر، المنصورة، 2006.</w:t>
            </w:r>
          </w:p>
          <w:p w:rsidR="00030291" w:rsidRPr="0061340C" w:rsidRDefault="00030291" w:rsidP="0003029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مسعد</w:t>
            </w:r>
            <w:proofErr w:type="gramEnd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على محمود: مبادئ المصارعة، مطبعة شجرة الدر، المنصورة، 2004.</w:t>
            </w:r>
          </w:p>
          <w:p w:rsidR="00B36226" w:rsidRPr="00FC6260" w:rsidRDefault="00030291" w:rsidP="0003029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أحمد السعيد زهران: أساسيات التايكوندو، دار الكتاب للنشر، القاهرة، 2005.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340C" w:rsidRPr="0061340C" w:rsidRDefault="00030291" w:rsidP="0061340C">
            <w:pPr>
              <w:spacing w:before="24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عباس الرملى: المبارزة، دار المعارف،</w:t>
            </w:r>
            <w:r w:rsid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الإسكندرية،</w:t>
            </w: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1992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  <w:p w:rsidR="00B36226" w:rsidRPr="0061340C" w:rsidRDefault="00B36226" w:rsidP="00D86FCA">
            <w:pPr>
              <w:spacing w:before="240"/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المجلات العلمية الخاصة بكليات التربية الرياضية بجمهورية مصر العربية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العراق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الأردن.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Default="005A44EB" w:rsidP="00D86FCA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6" w:history="1">
              <w:r w:rsidR="005820B6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www.fencing.com</w:t>
              </w:r>
            </w:hyperlink>
          </w:p>
          <w:p w:rsidR="005820B6" w:rsidRDefault="005A44EB" w:rsidP="00D86FCA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7" w:history="1">
              <w:r w:rsidR="005820B6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www.fencing.org</w:t>
              </w:r>
            </w:hyperlink>
          </w:p>
          <w:p w:rsidR="005820B6" w:rsidRDefault="005A44EB" w:rsidP="00D86FCA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8" w:history="1">
              <w:r w:rsidR="005820B6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www.Archery.org</w:t>
              </w:r>
            </w:hyperlink>
          </w:p>
          <w:p w:rsidR="005820B6" w:rsidRDefault="005A44EB" w:rsidP="00D86FCA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9" w:history="1">
              <w:r w:rsidR="005820B6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www.karate.org</w:t>
              </w:r>
            </w:hyperlink>
          </w:p>
          <w:p w:rsidR="005820B6" w:rsidRDefault="005A44EB" w:rsidP="00D86FCA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10" w:history="1">
              <w:r w:rsidR="001B07EF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www.taikondo.com</w:t>
              </w:r>
            </w:hyperlink>
          </w:p>
          <w:p w:rsidR="005820B6" w:rsidRDefault="005A44EB" w:rsidP="00D86FCA">
            <w:pPr>
              <w:spacing w:before="240"/>
              <w:rPr>
                <w:rFonts w:ascii="Arial" w:hAnsi="Arial" w:cs="AL-Mohanad"/>
                <w:sz w:val="28"/>
                <w:szCs w:val="28"/>
                <w:rtl/>
              </w:rPr>
            </w:pPr>
            <w:hyperlink r:id="rId11" w:history="1">
              <w:r w:rsidR="001B07EF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www.wrestling.org</w:t>
              </w:r>
            </w:hyperlink>
          </w:p>
          <w:p w:rsidR="005820B6" w:rsidRPr="00FC6260" w:rsidRDefault="005A44EB" w:rsidP="0061340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12" w:history="1">
              <w:r w:rsidR="001B07EF" w:rsidRPr="00926C57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www.judo.com</w:t>
              </w:r>
            </w:hyperlink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C2934" w:rsidRPr="0061340C" w:rsidRDefault="008C2934" w:rsidP="008C2934">
            <w:pPr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برامج تعليمية مصورة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خلال المواقع الالكترونية الخاصة بالاتحادات الدولية للألعاب النزالية.</w:t>
            </w:r>
          </w:p>
        </w:tc>
      </w:tr>
    </w:tbl>
    <w:p w:rsidR="00B36226" w:rsidRPr="00103CE1" w:rsidRDefault="00B36226" w:rsidP="00B3622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و . </w:t>
      </w: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61340C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، 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>المختبرات،...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الخ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61340C" w:rsidRDefault="0061340C" w:rsidP="0061340C">
            <w:p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قاعات دراسية </w:t>
            </w:r>
            <w:r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ملاعب مكشوفة </w:t>
            </w:r>
            <w:r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ملاعب مغطاة </w:t>
            </w:r>
            <w:r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أرضيات</w:t>
            </w:r>
            <w:proofErr w:type="gramEnd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مجهزة ومتخصصة.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61340C" w:rsidRDefault="0061340C" w:rsidP="0061340C">
            <w:pPr>
              <w:tabs>
                <w:tab w:val="left" w:pos="1144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8  أجهزة</w:t>
            </w:r>
            <w:proofErr w:type="gramEnd"/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أخرى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r w:rsidR="004B6572">
              <w:rPr>
                <w:rFonts w:ascii="Arial" w:hAnsi="Arial" w:cs="AL-Mohanad" w:hint="cs"/>
                <w:sz w:val="28"/>
                <w:szCs w:val="28"/>
                <w:rtl/>
              </w:rPr>
              <w:t>مخبريه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8C2934" w:rsidRDefault="004B6572" w:rsidP="008C2934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الصالة الرياضية بالجامعة </w:t>
            </w:r>
            <w:r w:rsidRPr="00F36F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6F84"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</w:t>
            </w:r>
            <w:r w:rsidRPr="00F36F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لاستاد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الرياضى بالمحافظة</w:t>
            </w:r>
            <w:r w:rsidR="00BC191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جهاز</w:t>
            </w:r>
            <w:r w:rsidR="0061340C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تحكيم </w:t>
            </w:r>
            <w:r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الكتروني</w:t>
            </w:r>
            <w:r w:rsidR="0061340C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للمبارزة </w:t>
            </w:r>
            <w:r w:rsidR="008C2934" w:rsidRP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أسلحة سلاح شيش</w:t>
            </w:r>
            <w:r w:rsidR="008C2934" w:rsidRP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بذلة مبارزة</w:t>
            </w:r>
            <w:r w:rsid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–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أقنعة وجه للمبارزة</w:t>
            </w:r>
            <w:r w:rsidR="008C2934" w:rsidRP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أقواس </w:t>
            </w:r>
            <w:r w:rsidR="008C2934" w:rsidRP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أسهم </w:t>
            </w:r>
            <w:r w:rsidR="008C2934" w:rsidRP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أهداف رماية - حوامل أهداف</w:t>
            </w:r>
            <w:r w:rsidR="0061340C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1340C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بساط كاراتيه </w:t>
            </w:r>
            <w:r w:rsid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بذلة كاراتيه </w:t>
            </w:r>
            <w:r w:rsidR="0061340C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- بساط جودو </w:t>
            </w:r>
            <w:r w:rsid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بذلة جودو</w:t>
            </w:r>
            <w:r w:rsidR="0061340C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بساط مصارعة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293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مايوه مصارعة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4B6572" w:rsidRDefault="004B6572" w:rsidP="004B657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توزيع استبيانات على الطلاب.</w:t>
            </w:r>
          </w:p>
          <w:p w:rsidR="004B6572" w:rsidRPr="004B6572" w:rsidRDefault="004B6572" w:rsidP="004B657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مقابلة عينة من الطلاب لأخذ آراءهم.</w:t>
            </w:r>
          </w:p>
          <w:p w:rsidR="00B36226" w:rsidRPr="00FC6260" w:rsidRDefault="004B6572" w:rsidP="004B657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تحليل</w:t>
            </w:r>
            <w:proofErr w:type="gramEnd"/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درجات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445D0E" w:rsidRDefault="004B6572" w:rsidP="00E55F6A">
            <w:pPr>
              <w:pStyle w:val="ListParagraph"/>
              <w:numPr>
                <w:ilvl w:val="0"/>
                <w:numId w:val="13"/>
              </w:numP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  <w:rtl/>
              </w:rPr>
            </w:pP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التقارير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التي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يعدها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أعضاء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هيئة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التدريس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عن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تدريس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المقرر.</w:t>
            </w:r>
          </w:p>
          <w:p w:rsidR="004B6572" w:rsidRPr="00445D0E" w:rsidRDefault="004B6572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تقييم أعضاء هيئة التدريس لطريقة تدريس </w:t>
            </w:r>
            <w:r w:rsidR="00E55F6A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العضو </w:t>
            </w: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الزميل</w:t>
            </w:r>
            <w:r w:rsidR="00E55F6A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والأدوات المساعدة المستخدمة.</w:t>
            </w:r>
          </w:p>
          <w:p w:rsidR="00E55F6A" w:rsidRPr="00445D0E" w:rsidRDefault="00E55F6A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عمليات المراجعة الدورية للبرنامج ومقرراته طبقا للمعايير المرجعية.</w:t>
            </w:r>
          </w:p>
          <w:p w:rsidR="00E55F6A" w:rsidRPr="00445D0E" w:rsidRDefault="00E55F6A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نتائج الطلاب </w:t>
            </w:r>
            <w:proofErr w:type="gramStart"/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المرحلية</w:t>
            </w:r>
            <w:proofErr w:type="gramEnd"/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B36226" w:rsidRPr="00445D0E" w:rsidRDefault="00E55F6A" w:rsidP="00445D0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نتائج الطلاب </w:t>
            </w:r>
            <w:r w:rsidR="00445D0E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الإجمالية</w:t>
            </w: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D0E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لأخر عامين دراسيين.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توفير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متطلبات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الجزء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العملي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أجهزة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وأدوات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مساعدة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Pr="00FC6260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تشجيع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علي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المناقشات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الجماعية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Default="00445D0E" w:rsidP="00445D0E">
            <w:pPr>
              <w:rPr>
                <w:rFonts w:ascii="Simplified Arabic,Bold" w:cs="Simplified Arabic,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lastRenderedPageBreak/>
              <w:t>تشجيع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استخدام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التقنية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الحديثة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تقديم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را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سي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36226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توفير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الصيانة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الدورية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للأجهزة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والمعدات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تشجيع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علي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القراءة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والبحث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الأخذ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بتوصيات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نتائج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را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الدورية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توجيهات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تحديث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تدريس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الاستفادة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استطلاع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 </w:t>
            </w:r>
            <w:r w:rsidRPr="00445D0E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أستاذ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والتسهيلات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الإدارية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والتقنية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Pr="00FC6260" w:rsidRDefault="00D86FCA" w:rsidP="00445D0E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توجيهات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إدارة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القسم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عضو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هيئة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التدريس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بناء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المباشرة</w:t>
            </w:r>
            <w:r>
              <w:rPr>
                <w:rFonts w:ascii="Simplified Arabic" w:cs="Simplified Arabic"/>
                <w:sz w:val="28"/>
                <w:szCs w:val="28"/>
              </w:rPr>
              <w:t>.</w:t>
            </w:r>
          </w:p>
        </w:tc>
      </w:tr>
      <w:tr w:rsidR="00B36226" w:rsidRPr="00FC6260" w:rsidTr="00D86FCA">
        <w:trPr>
          <w:trHeight w:val="1608"/>
        </w:trPr>
        <w:tc>
          <w:tcPr>
            <w:tcW w:w="9356" w:type="dxa"/>
          </w:tcPr>
          <w:p w:rsidR="00B36226" w:rsidRPr="00103CE1" w:rsidRDefault="00B36226" w:rsidP="00D86FCA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مدرسين  مستقلين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D86FCA" w:rsidRDefault="00D86FCA" w:rsidP="00D86FCA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86FC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يتم العمل وفق الأمثلة المطروحة عاليه للتأكد من معايير انجاز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103CE1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Default="00D86FCA" w:rsidP="00D86FC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مقارنة</w:t>
            </w:r>
            <w:proofErr w:type="gramEnd"/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بمثله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مقرر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مماثلة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تقدم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أقسام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مشابهة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D86FCA" w:rsidRDefault="00D86FCA" w:rsidP="00D86FCA">
            <w:pPr>
              <w:rPr>
                <w:rFonts w:ascii="Simplified Arabic,Bold" w:cs="Simplified Arabic,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مراجعة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الاختبارات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العملية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وتنويعها.</w:t>
            </w:r>
          </w:p>
          <w:p w:rsidR="00D86FCA" w:rsidRDefault="00D86FCA" w:rsidP="00D86FC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مراجعة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توصيف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ومفرداته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بشكل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دوري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قبل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 xml:space="preserve"> أستاذ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 وتطويره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بشكل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مستمر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طبقاً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للمستجدات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هذا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الحقل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قبل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تحديث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بالقسم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D86FCA" w:rsidRDefault="00D86FCA" w:rsidP="00D86FC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تحديث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الخاصة</w:t>
            </w:r>
            <w:proofErr w:type="gramEnd"/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للتأكد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مواكبته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للتطو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المستجدة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المجال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>.</w:t>
            </w:r>
          </w:p>
          <w:p w:rsidR="00D86FCA" w:rsidRPr="00FC6260" w:rsidRDefault="00D86FCA" w:rsidP="00D86FCA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الأخذ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بتوصيات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نتائج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المراجعة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الداخلية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والخارجية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تحسين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وتطوير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.</w:t>
            </w:r>
          </w:p>
          <w:p w:rsidR="00B36226" w:rsidRPr="00E06586" w:rsidRDefault="00E06586" w:rsidP="00E0658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النتائج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الإحصائية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لتقويم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أستاذ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المقرر.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425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0F3"/>
    <w:multiLevelType w:val="hybridMultilevel"/>
    <w:tmpl w:val="F00ED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1E56"/>
    <w:multiLevelType w:val="hybridMultilevel"/>
    <w:tmpl w:val="A78089B8"/>
    <w:lvl w:ilvl="0" w:tplc="4538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30901"/>
    <w:multiLevelType w:val="hybridMultilevel"/>
    <w:tmpl w:val="4F9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D6042"/>
    <w:multiLevelType w:val="hybridMultilevel"/>
    <w:tmpl w:val="77206852"/>
    <w:lvl w:ilvl="0" w:tplc="ADBECC9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00E0B"/>
    <w:multiLevelType w:val="hybridMultilevel"/>
    <w:tmpl w:val="957AEFA0"/>
    <w:lvl w:ilvl="0" w:tplc="4DE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335FF"/>
    <w:multiLevelType w:val="hybridMultilevel"/>
    <w:tmpl w:val="75F4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800C7"/>
    <w:multiLevelType w:val="hybridMultilevel"/>
    <w:tmpl w:val="2B24749A"/>
    <w:lvl w:ilvl="0" w:tplc="9FC4C5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D40A6"/>
    <w:multiLevelType w:val="hybridMultilevel"/>
    <w:tmpl w:val="CD8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E1AAD"/>
    <w:multiLevelType w:val="hybridMultilevel"/>
    <w:tmpl w:val="A934DA14"/>
    <w:lvl w:ilvl="0" w:tplc="AD3A018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6226"/>
    <w:rsid w:val="000050F8"/>
    <w:rsid w:val="00030291"/>
    <w:rsid w:val="001B07EF"/>
    <w:rsid w:val="001B58F4"/>
    <w:rsid w:val="00227CE5"/>
    <w:rsid w:val="00261C86"/>
    <w:rsid w:val="002A49BB"/>
    <w:rsid w:val="002C779A"/>
    <w:rsid w:val="003348D7"/>
    <w:rsid w:val="00345852"/>
    <w:rsid w:val="0038600B"/>
    <w:rsid w:val="0039711C"/>
    <w:rsid w:val="004252FA"/>
    <w:rsid w:val="00445D0E"/>
    <w:rsid w:val="00470D0B"/>
    <w:rsid w:val="00497DFF"/>
    <w:rsid w:val="004B6572"/>
    <w:rsid w:val="005735AF"/>
    <w:rsid w:val="00576344"/>
    <w:rsid w:val="005820B6"/>
    <w:rsid w:val="00593F12"/>
    <w:rsid w:val="005A44EB"/>
    <w:rsid w:val="005F35A7"/>
    <w:rsid w:val="0061340C"/>
    <w:rsid w:val="00622710"/>
    <w:rsid w:val="00663305"/>
    <w:rsid w:val="006C1D36"/>
    <w:rsid w:val="006E462C"/>
    <w:rsid w:val="00706831"/>
    <w:rsid w:val="0075357E"/>
    <w:rsid w:val="00757FB1"/>
    <w:rsid w:val="007F5D0E"/>
    <w:rsid w:val="00800113"/>
    <w:rsid w:val="008B19EB"/>
    <w:rsid w:val="008B76CF"/>
    <w:rsid w:val="008C2934"/>
    <w:rsid w:val="008D0C04"/>
    <w:rsid w:val="0091602E"/>
    <w:rsid w:val="0092254C"/>
    <w:rsid w:val="009762AA"/>
    <w:rsid w:val="00981091"/>
    <w:rsid w:val="00991ED5"/>
    <w:rsid w:val="00997DB1"/>
    <w:rsid w:val="009A192B"/>
    <w:rsid w:val="00AA77F9"/>
    <w:rsid w:val="00AF3345"/>
    <w:rsid w:val="00B13E0A"/>
    <w:rsid w:val="00B30898"/>
    <w:rsid w:val="00B36226"/>
    <w:rsid w:val="00B5782E"/>
    <w:rsid w:val="00B83785"/>
    <w:rsid w:val="00BA6838"/>
    <w:rsid w:val="00BC191F"/>
    <w:rsid w:val="00C47D62"/>
    <w:rsid w:val="00D2209D"/>
    <w:rsid w:val="00D56BCE"/>
    <w:rsid w:val="00D86FCA"/>
    <w:rsid w:val="00DA0FAE"/>
    <w:rsid w:val="00E06586"/>
    <w:rsid w:val="00E12281"/>
    <w:rsid w:val="00E3674F"/>
    <w:rsid w:val="00E55F6A"/>
    <w:rsid w:val="00EC41A7"/>
    <w:rsid w:val="00EE0348"/>
    <w:rsid w:val="00F36F84"/>
    <w:rsid w:val="00F52368"/>
    <w:rsid w:val="00F56BB9"/>
    <w:rsid w:val="00F959B4"/>
    <w:rsid w:val="00FA6FCC"/>
    <w:rsid w:val="00FB7D03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07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r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cing.org" TargetMode="External"/><Relationship Id="rId12" Type="http://schemas.openxmlformats.org/officeDocument/2006/relationships/hyperlink" Target="http://www.judo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fencing.com" TargetMode="External"/><Relationship Id="rId11" Type="http://schemas.openxmlformats.org/officeDocument/2006/relationships/hyperlink" Target="http://www.wrestling.org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://www.taikond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t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DAD9C3-D0D3-47F3-9FA9-5FEF63655B08}"/>
</file>

<file path=customXml/itemProps2.xml><?xml version="1.0" encoding="utf-8"?>
<ds:datastoreItem xmlns:ds="http://schemas.openxmlformats.org/officeDocument/2006/customXml" ds:itemID="{A23BB11D-476E-4486-B4F4-83FE4C6CE1B5}"/>
</file>

<file path=customXml/itemProps3.xml><?xml version="1.0" encoding="utf-8"?>
<ds:datastoreItem xmlns:ds="http://schemas.openxmlformats.org/officeDocument/2006/customXml" ds:itemID="{13640609-3C13-4C35-A157-4313527F2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sobhiata</cp:lastModifiedBy>
  <cp:revision>2</cp:revision>
  <dcterms:created xsi:type="dcterms:W3CDTF">2011-06-21T05:03:00Z</dcterms:created>
  <dcterms:modified xsi:type="dcterms:W3CDTF">2011-06-21T05:03:00Z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